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6.png" ContentType="image/png"/>
  <Override PartName="/word/media/rId66.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 Coming of Age of Nucleic Acid Vaccines during COVID-19</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greenelab/covid19-review@beef6aa</w:t>
        </w:r>
      </w:hyperlink>
      <w:r>
        <w:t xml:space="preserve"> </w:t>
      </w:r>
      <w:r>
        <w:t xml:space="preserve">on 2023-01-03.</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86" w:name="authors"/>
    <w:p>
      <w:pPr>
        <w:pStyle w:val="Heading1"/>
      </w:pPr>
      <w:r>
        <w:t xml:space="preserve">Authors</w:t>
      </w:r>
    </w:p>
    <w:p>
      <w:pPr>
        <w:numPr>
          <w:ilvl w:val="0"/>
          <w:numId w:val="1001"/>
        </w:numPr>
      </w:pPr>
      <w:r>
        <w:rPr>
          <w:bCs/>
          <w:b/>
        </w:rPr>
        <w:t xml:space="preserve">Halie M. Rando</w:t>
      </w:r>
      <w:r>
        <w:t xml:space="preserve"> </w:t>
      </w:r>
      <w:hyperlink r:id="rId25">
        <w:r>
          <w:rPr>
            <w:rStyle w:val="Hyperlink"/>
          </w:rPr>
          <w:t xml:space="preserve">0000-0001-7688-1770</w:t>
        </w:r>
      </w:hyperlink>
      <w:r>
        <w:t xml:space="preserve"> </w:t>
      </w:r>
      <w:hyperlink r:id="rId26">
        <w:r>
          <w:rPr>
            <w:rStyle w:val="Hyperlink"/>
          </w:rPr>
          <w:t xml:space="preserve">rando2</w:t>
        </w:r>
      </w:hyperlink>
      <w:r>
        <w:t xml:space="preserve"> </w:t>
      </w:r>
      <w:hyperlink r:id="rId27">
        <w:r>
          <w:rPr>
            <w:rStyle w:val="Hyperlink"/>
          </w:rPr>
          <w:t xml:space="preserve">tamefoxtime</w:t>
        </w:r>
      </w:hyperlink>
      <w:r>
        <w:t xml:space="preserve"> </w:t>
      </w:r>
      <w:r>
        <w:t xml:space="preserve"> </w:t>
      </w:r>
      <w:r>
        <w:t xml:space="preserve">Department of Systems Pharmacology and Translational Therapeutics, University of Pennsylvania,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numPr>
          <w:ilvl w:val="0"/>
          <w:numId w:val="1001"/>
        </w:numPr>
      </w:pPr>
      <w:r>
        <w:rPr>
          <w:bCs/>
          <w:b/>
        </w:rPr>
        <w:t xml:space="preserve">Ronan Lordan</w:t>
      </w:r>
      <w:r>
        <w:t xml:space="preserve"> </w:t>
      </w:r>
      <w:hyperlink r:id="rId28">
        <w:r>
          <w:rPr>
            <w:rStyle w:val="Hyperlink"/>
          </w:rPr>
          <w:t xml:space="preserve">0000-0001-9668-3368</w:t>
        </w:r>
      </w:hyperlink>
      <w:r>
        <w:t xml:space="preserve"> </w:t>
      </w:r>
      <w:hyperlink r:id="rId29">
        <w:r>
          <w:rPr>
            <w:rStyle w:val="Hyperlink"/>
          </w:rPr>
          <w:t xml:space="preserve">RLordan</w:t>
        </w:r>
      </w:hyperlink>
      <w:r>
        <w:t xml:space="preserve"> </w:t>
      </w:r>
      <w:hyperlink r:id="rId30">
        <w:r>
          <w:rPr>
            <w:rStyle w:val="Hyperlink"/>
          </w:rPr>
          <w:t xml:space="preserve">el_ronan</w:t>
        </w:r>
      </w:hyperlink>
      <w:r>
        <w:t xml:space="preserve"> </w:t>
      </w:r>
      <w:r>
        <w:t xml:space="preserve"> </w:t>
      </w:r>
      <w:r>
        <w:t xml:space="preserve">Institute for Translational Medicine and Therapeutics, Perelman School of Medicine, University of Pennsylvania, Philadelphia, PA 19104-5158, USA; Department of Medicine, Perelman School of Medicine, University of Pennsylvania, Philadelphia, PA 19104, USA; Department of Systems Pharmacology and Translational Therapeutics, Perelman School of Medicine, University of Pennsylvania; Philadelphia, PA 19104, USA</w:t>
      </w:r>
      <w:r>
        <w:t xml:space="preserve"> </w:t>
      </w:r>
    </w:p>
    <w:p>
      <w:pPr>
        <w:numPr>
          <w:ilvl w:val="0"/>
          <w:numId w:val="1001"/>
        </w:numPr>
      </w:pPr>
      <w:r>
        <w:rPr>
          <w:bCs/>
          <w:b/>
        </w:rPr>
        <w:t xml:space="preserve">Likhitha Kolla</w:t>
      </w:r>
      <w:r>
        <w:t xml:space="preserve"> </w:t>
      </w:r>
      <w:hyperlink r:id="rId31">
        <w:r>
          <w:rPr>
            <w:rStyle w:val="Hyperlink"/>
          </w:rPr>
          <w:t xml:space="preserve">0000-0002-1169-906X</w:t>
        </w:r>
      </w:hyperlink>
      <w:r>
        <w:t xml:space="preserve"> </w:t>
      </w:r>
      <w:hyperlink r:id="rId32">
        <w:r>
          <w:rPr>
            <w:rStyle w:val="Hyperlink"/>
          </w:rPr>
          <w:t xml:space="preserve">likhithakolla</w:t>
        </w:r>
      </w:hyperlink>
      <w:r>
        <w:t xml:space="preserve"> </w:t>
      </w:r>
      <w:hyperlink r:id="rId33">
        <w:r>
          <w:rPr>
            <w:rStyle w:val="Hyperlink"/>
          </w:rPr>
          <w:t xml:space="preserve">lkolla2018</w:t>
        </w:r>
      </w:hyperlink>
      <w:r>
        <w:t xml:space="preserve"> </w:t>
      </w:r>
      <w:r>
        <w:t xml:space="preserve"> </w:t>
      </w:r>
      <w:r>
        <w:t xml:space="preserve">Perelman School of Medicine, University of Pennsylvania, Philadelphia, Pennsylvania, United States of America</w:t>
      </w:r>
      <w:r>
        <w:t xml:space="preserve"> </w:t>
      </w:r>
      <w:r>
        <w:t xml:space="preserve">· Funded by NIH Medical Scientist Training Program T32 GM07170</w:t>
      </w:r>
      <w:r>
        <w:t xml:space="preserve"> </w:t>
      </w:r>
    </w:p>
    <w:p>
      <w:pPr>
        <w:numPr>
          <w:ilvl w:val="0"/>
          <w:numId w:val="1001"/>
        </w:numPr>
      </w:pPr>
      <w:r>
        <w:rPr>
          <w:bCs/>
          <w:b/>
        </w:rPr>
        <w:t xml:space="preserve">Elizabeth Sell</w:t>
      </w:r>
      <w:r>
        <w:t xml:space="preserve"> </w:t>
      </w:r>
      <w:hyperlink r:id="rId34">
        <w:r>
          <w:rPr>
            <w:rStyle w:val="Hyperlink"/>
          </w:rPr>
          <w:t xml:space="preserve">0000-0002-9658-1107</w:t>
        </w:r>
      </w:hyperlink>
      <w:r>
        <w:t xml:space="preserve"> </w:t>
      </w:r>
      <w:hyperlink r:id="rId35">
        <w:r>
          <w:rPr>
            <w:rStyle w:val="Hyperlink"/>
          </w:rPr>
          <w:t xml:space="preserve">esell17</w:t>
        </w:r>
      </w:hyperlink>
      <w:r>
        <w:t xml:space="preserve"> </w:t>
      </w:r>
      <w:r>
        <w:t xml:space="preserve"> </w:t>
      </w:r>
      <w:r>
        <w:t xml:space="preserve">Perelman School of Medicine, University of Pennsylvania, Philadelphia, Pennsylvania, United States of America</w:t>
      </w:r>
      <w:r>
        <w:t xml:space="preserve"> </w:t>
      </w:r>
    </w:p>
    <w:p>
      <w:pPr>
        <w:numPr>
          <w:ilvl w:val="0"/>
          <w:numId w:val="1001"/>
        </w:numPr>
      </w:pPr>
      <w:r>
        <w:rPr>
          <w:bCs/>
          <w:b/>
        </w:rPr>
        <w:t xml:space="preserve">Alexandra J. Lee</w:t>
      </w:r>
      <w:r>
        <w:t xml:space="preserve"> </w:t>
      </w:r>
      <w:hyperlink r:id="rId36">
        <w:r>
          <w:rPr>
            <w:rStyle w:val="Hyperlink"/>
          </w:rPr>
          <w:t xml:space="preserve">0000-0002-0208-3730</w:t>
        </w:r>
      </w:hyperlink>
      <w:r>
        <w:t xml:space="preserve"> </w:t>
      </w:r>
      <w:hyperlink r:id="rId37">
        <w:r>
          <w:rPr>
            <w:rStyle w:val="Hyperlink"/>
          </w:rPr>
          <w:t xml:space="preserve">ajlee21</w:t>
        </w:r>
      </w:hyperlink>
      <w:r>
        <w:t xml:space="preserve"> </w:t>
      </w:r>
      <w:r>
        <w:t xml:space="preserve"> </w:t>
      </w:r>
      <w:r>
        <w:t xml:space="preserve">Department of Systems Pharmacology and Translational Therapeutics, University of Pennsylvania, Philadelphia, Pennsylvania, United States of America</w:t>
      </w:r>
      <w:r>
        <w:t xml:space="preserve"> </w:t>
      </w:r>
      <w:r>
        <w:t xml:space="preserve">· Funded by the Gordon and Betty Moore Foundation (GBMF 4552)</w:t>
      </w:r>
      <w:r>
        <w:t xml:space="preserve"> </w:t>
      </w:r>
    </w:p>
    <w:p>
      <w:pPr>
        <w:numPr>
          <w:ilvl w:val="0"/>
          <w:numId w:val="1001"/>
        </w:numPr>
      </w:pPr>
      <w:r>
        <w:rPr>
          <w:bCs/>
          <w:b/>
        </w:rPr>
        <w:t xml:space="preserve">Nils Wellhausen</w:t>
      </w:r>
      <w:r>
        <w:t xml:space="preserve"> </w:t>
      </w:r>
      <w:hyperlink r:id="rId38">
        <w:r>
          <w:rPr>
            <w:rStyle w:val="Hyperlink"/>
          </w:rPr>
          <w:t xml:space="preserve">0000-0001-8955-7582</w:t>
        </w:r>
      </w:hyperlink>
      <w:r>
        <w:t xml:space="preserve"> </w:t>
      </w:r>
      <w:hyperlink r:id="rId39">
        <w:r>
          <w:rPr>
            <w:rStyle w:val="Hyperlink"/>
          </w:rPr>
          <w:t xml:space="preserve">nilswellhausen</w:t>
        </w:r>
      </w:hyperlink>
      <w:r>
        <w:t xml:space="preserve"> </w:t>
      </w:r>
      <w:r>
        <w:t xml:space="preserve"> </w:t>
      </w:r>
      <w:r>
        <w:t xml:space="preserve">Department of Systems Pharmacology and Translational Therapeutics, University of Pennsylvania, Philadelphia, Pennsylvania, United States of America</w:t>
      </w:r>
      <w:r>
        <w:t xml:space="preserve"> </w:t>
      </w:r>
    </w:p>
    <w:p>
      <w:pPr>
        <w:numPr>
          <w:ilvl w:val="0"/>
          <w:numId w:val="1001"/>
        </w:numPr>
      </w:pPr>
      <w:r>
        <w:rPr>
          <w:bCs/>
          <w:b/>
        </w:rPr>
        <w:t xml:space="preserve">Amruta Naik</w:t>
      </w:r>
      <w:r>
        <w:t xml:space="preserve"> </w:t>
      </w:r>
      <w:hyperlink r:id="rId40">
        <w:r>
          <w:rPr>
            <w:rStyle w:val="Hyperlink"/>
          </w:rPr>
          <w:t xml:space="preserve">0000-0003-0673-2643</w:t>
        </w:r>
      </w:hyperlink>
      <w:r>
        <w:t xml:space="preserve"> </w:t>
      </w:r>
      <w:hyperlink r:id="rId41">
        <w:r>
          <w:rPr>
            <w:rStyle w:val="Hyperlink"/>
          </w:rPr>
          <w:t xml:space="preserve">NAIKA86</w:t>
        </w:r>
      </w:hyperlink>
      <w:r>
        <w:t xml:space="preserve"> </w:t>
      </w:r>
      <w:r>
        <w:t xml:space="preserve"> </w:t>
      </w:r>
      <w:r>
        <w:t xml:space="preserve">Children’s Hospital of Philadelphia, Philadelphia, PA, United States of America</w:t>
      </w:r>
      <w:r>
        <w:t xml:space="preserve"> </w:t>
      </w:r>
    </w:p>
    <w:p>
      <w:pPr>
        <w:numPr>
          <w:ilvl w:val="0"/>
          <w:numId w:val="1001"/>
        </w:numPr>
      </w:pPr>
      <w:r>
        <w:rPr>
          <w:bCs/>
          <w:b/>
        </w:rPr>
        <w:t xml:space="preserve">Jeremy P. Kamil</w:t>
      </w:r>
      <w:r>
        <w:t xml:space="preserve"> </w:t>
      </w:r>
      <w:hyperlink r:id="rId42">
        <w:r>
          <w:rPr>
            <w:rStyle w:val="Hyperlink"/>
          </w:rPr>
          <w:t xml:space="preserve">0000-0001-8422-7656</w:t>
        </w:r>
      </w:hyperlink>
      <w:r>
        <w:t xml:space="preserve"> </w:t>
      </w:r>
      <w:r>
        <w:t xml:space="preserve"> </w:t>
      </w:r>
      <w:r>
        <w:t xml:space="preserve">Department of Microbiology and Immunology, Louisiana State University Health Sciences Center Shreveport, Shreveport, Louisiana, USA</w:t>
      </w:r>
      <w:r>
        <w:t xml:space="preserve"> </w:t>
      </w:r>
    </w:p>
    <w:p>
      <w:pPr>
        <w:numPr>
          <w:ilvl w:val="0"/>
          <w:numId w:val="1001"/>
        </w:numPr>
      </w:pPr>
      <w:r>
        <w:rPr>
          <w:bCs/>
          <w:b/>
        </w:rPr>
        <w:t xml:space="preserve">COVID-19 Review Consortium</w:t>
      </w:r>
      <w:r>
        <w:t xml:space="preserve"> </w:t>
      </w:r>
      <w:r>
        <w:t xml:space="preserve"> </w:t>
      </w:r>
    </w:p>
    <w:p>
      <w:pPr>
        <w:numPr>
          <w:ilvl w:val="0"/>
          <w:numId w:val="1001"/>
        </w:numPr>
      </w:pPr>
      <w:r>
        <w:rPr>
          <w:bCs/>
          <w:b/>
        </w:rPr>
        <w:t xml:space="preserve">Anthony Gitter</w:t>
      </w:r>
      <w:r>
        <w:t xml:space="preserve"> </w:t>
      </w:r>
      <w:hyperlink r:id="rId43">
        <w:r>
          <w:rPr>
            <w:rStyle w:val="Hyperlink"/>
          </w:rPr>
          <w:t xml:space="preserve">0000-0002-5324-9833</w:t>
        </w:r>
      </w:hyperlink>
      <w:r>
        <w:t xml:space="preserve"> </w:t>
      </w:r>
      <w:hyperlink r:id="rId44">
        <w:r>
          <w:rPr>
            <w:rStyle w:val="Hyperlink"/>
          </w:rPr>
          <w:t xml:space="preserve">agitter</w:t>
        </w:r>
      </w:hyperlink>
      <w:r>
        <w:t xml:space="preserve"> </w:t>
      </w:r>
      <w:hyperlink r:id="rId45">
        <w:r>
          <w:rPr>
            <w:rStyle w:val="Hyperlink"/>
          </w:rPr>
          <w:t xml:space="preserve">anthonygitter</w:t>
        </w:r>
      </w:hyperlink>
      <w:r>
        <w:t xml:space="preserve"> </w:t>
      </w:r>
      <w:r>
        <w:t xml:space="preserve"> </w:t>
      </w:r>
      <w:r>
        <w:t xml:space="preserve">Department of Biostatistics and Medical Informatics, University of Wisconsin-Madison, Madison, Wisconsin, United States of America; Morgridge Institute for Research, Madison, Wisconsin, United States of America</w:t>
      </w:r>
      <w:r>
        <w:t xml:space="preserve"> </w:t>
      </w:r>
      <w:r>
        <w:t xml:space="preserve">· Funded by John W. and Jeanne M. Rowe Center for Research in Virology</w:t>
      </w:r>
      <w:r>
        <w:t xml:space="preserve"> </w:t>
      </w:r>
    </w:p>
    <w:p>
      <w:pPr>
        <w:numPr>
          <w:ilvl w:val="0"/>
          <w:numId w:val="1001"/>
        </w:numPr>
      </w:pPr>
      <w:r>
        <w:rPr>
          <w:bCs/>
          <w:b/>
        </w:rPr>
        <w:t xml:space="preserve">Casey S. Greene</w:t>
      </w:r>
      <w:r>
        <w:t xml:space="preserve"> </w:t>
      </w:r>
      <w:hyperlink r:id="rId46">
        <w:r>
          <w:rPr>
            <w:rStyle w:val="Hyperlink"/>
          </w:rPr>
          <w:t xml:space="preserve">0000-0001-8713-9213</w:t>
        </w:r>
      </w:hyperlink>
      <w:r>
        <w:t xml:space="preserve"> </w:t>
      </w:r>
      <w:hyperlink r:id="rId47">
        <w:r>
          <w:rPr>
            <w:rStyle w:val="Hyperlink"/>
          </w:rPr>
          <w:t xml:space="preserve">cgreene</w:t>
        </w:r>
      </w:hyperlink>
      <w:r>
        <w:t xml:space="preserve"> </w:t>
      </w:r>
      <w:hyperlink r:id="rId48">
        <w:r>
          <w:rPr>
            <w:rStyle w:val="Hyperlink"/>
          </w:rPr>
          <w:t xml:space="preserve">GreeneScientist</w:t>
        </w:r>
      </w:hyperlink>
      <w:r>
        <w:t xml:space="preserve"> </w:t>
      </w:r>
      <w:r>
        <w:t xml:space="preserve"> </w:t>
      </w:r>
      <w:r>
        <w:t xml:space="preserve">Department of Systems Pharmacology and Translational Therapeutics, University of Pennsylvania, Philadelphia, Pennsylvania, United States of America; Childhood Cancer Data Lab, Alex’s Lemonade Stand Foundation,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49" w:name="abstract"/>
    <w:p>
      <w:pPr>
        <w:pStyle w:val="Heading2"/>
      </w:pPr>
      <w:r>
        <w:rPr>
          <w:rStyle w:val="SectionNumber"/>
        </w:rPr>
        <w:t xml:space="preserve">0.1</w:t>
      </w:r>
      <w:r>
        <w:tab/>
      </w:r>
      <w:r>
        <w:t xml:space="preserve">Abstract</w:t>
      </w:r>
    </w:p>
    <w:p>
      <w:pPr>
        <w:pStyle w:val="FirstParagraph"/>
      </w:pPr>
      <w:r>
        <w:t xml:space="preserve">In the 21</w:t>
      </w:r>
      <w:r>
        <w:rPr>
          <w:vertAlign w:val="superscript"/>
        </w:rPr>
        <w:t xml:space="preserve">st</w:t>
      </w:r>
      <w:r>
        <w:t xml:space="preserve"> </w:t>
      </w:r>
      <w:r>
        <w:t xml:space="preserve">century, several emergent viruses have posed a global threat.</w:t>
      </w:r>
      <w:r>
        <w:t xml:space="preserve"> </w:t>
      </w:r>
      <w:r>
        <w:t xml:space="preserve">Each pathogen has emphasized the value of rapid and scalable vaccine development programs.</w:t>
      </w:r>
      <w:r>
        <w:t xml:space="preserve"> </w:t>
      </w:r>
      <w:r>
        <w:t xml:space="preserve">The ongoing SARS-CoV-2 pandemic has made the importance of such efforts especially clear.</w:t>
      </w:r>
    </w:p>
    <w:p>
      <w:pPr>
        <w:pStyle w:val="BodyText"/>
      </w:pPr>
      <w:r>
        <w:t xml:space="preserve">New biotechnological advances in vaccinology allow for recent advances that provide only the nucleic acid building blocks of an antigen, eliminating many safety concerns.</w:t>
      </w:r>
      <w:r>
        <w:t xml:space="preserve"> </w:t>
      </w:r>
      <w:r>
        <w:t xml:space="preserve">During the COVID-19 pandemic, these DNA and RNA vaccines have facilitated the development and deployment of vaccines at an unprecedented pace.</w:t>
      </w:r>
      <w:r>
        <w:t xml:space="preserve"> </w:t>
      </w:r>
      <w:r>
        <w:t xml:space="preserve">This success was attributable at least in part to broader shifts in scientific research relative to prior epidemics; the genome of SARS-CoV-2 was available as early as January 2020, facilitating global efforts in the development of DNA and RNA vaccines within two weeks of the international community becoming aware of the new viral threat.</w:t>
      </w:r>
      <w:r>
        <w:t xml:space="preserve"> </w:t>
      </w:r>
      <w:r>
        <w:t xml:space="preserve">Additionally, these technologies that were previously only theoretical are not only safe but also highly efficacious.</w:t>
      </w:r>
    </w:p>
    <w:p>
      <w:pPr>
        <w:pStyle w:val="BodyText"/>
      </w:pPr>
      <w:r>
        <w:t xml:space="preserve">Although historically a slow process, the rapid development of vaccines during the COVID-19 crisis reveals a major shift in vaccine technologies.</w:t>
      </w:r>
      <w:r>
        <w:t xml:space="preserve"> </w:t>
      </w:r>
      <w:r>
        <w:t xml:space="preserve">Here, we provide historical context for the emergence of these paradigm-shifting vaccines.</w:t>
      </w:r>
      <w:r>
        <w:t xml:space="preserve"> </w:t>
      </w:r>
      <w:r>
        <w:t xml:space="preserve">We describe several DNA and RNA vaccines and in terms of their efficacy, safety, and approval status.</w:t>
      </w:r>
      <w:r>
        <w:t xml:space="preserve"> </w:t>
      </w:r>
      <w:r>
        <w:t xml:space="preserve">We also discuss patterns in worldwide distribution.</w:t>
      </w:r>
      <w:r>
        <w:t xml:space="preserve"> </w:t>
      </w:r>
      <w:r>
        <w:t xml:space="preserve">The advances made since early 2020 provide an exceptional illustration of how rapidly vaccine development technology has advanced in the last two decades in particular and suggest a new era in vaccines against emerging pathogens.</w:t>
      </w:r>
    </w:p>
    <w:bookmarkEnd w:id="49"/>
    <w:bookmarkStart w:id="50"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demands on but also unique opportunities for vaccine development.</w:t>
      </w:r>
      <w:r>
        <w:t xml:space="preserve"> </w:t>
      </w:r>
      <w:r>
        <w:t xml:space="preserve">The development, production, and distribution of vaccines is imperative to saving lives, preventing severe illness, and reducing the economic and social burdens caused by the COVID-19 pandemic.</w:t>
      </w:r>
      <w:r>
        <w:t xml:space="preserve"> </w:t>
      </w:r>
      <w:r>
        <w:t xml:space="preserve">Although vaccine technologies that provide the DNA or RNA sequence of an antigen had never previously been approved for use in humans, they have played a major role in the management of SARS-CoV-2.</w:t>
      </w:r>
      <w:r>
        <w:t xml:space="preserve"> </w:t>
      </w:r>
      <w:r>
        <w:t xml:space="preserve">In this review we discuss the history of these vaccines and how they have been applied to SARS-CoV-2.</w:t>
      </w:r>
      <w:r>
        <w:t xml:space="preserve"> </w:t>
      </w:r>
      <w:r>
        <w:t xml:space="preserve">Additionally, given that the evolution of new SARS-CoV-2 variants continues to present a significant challenge in 2022, these vaccines remain an important and evolving tool in the biomedical response to the pandemic.</w:t>
      </w:r>
    </w:p>
    <w:bookmarkEnd w:id="50"/>
    <w:bookmarkStart w:id="51" w:name="introduction"/>
    <w:p>
      <w:pPr>
        <w:pStyle w:val="Heading2"/>
      </w:pPr>
      <w:r>
        <w:rPr>
          <w:rStyle w:val="SectionNumber"/>
        </w:rPr>
        <w:t xml:space="preserve">0.3</w:t>
      </w:r>
      <w:r>
        <w:tab/>
      </w:r>
      <w:r>
        <w:t xml:space="preserve">Introduction</w:t>
      </w:r>
    </w:p>
    <w:p>
      <w:pPr>
        <w:pStyle w:val="FirstParagraph"/>
      </w:pPr>
      <w:r>
        <w:t xml:space="preserve">The SARS-CoV-2 virus emerged at the end of 2019 and soon spread around the world.</w:t>
      </w:r>
      <w:r>
        <w:t xml:space="preserve"> </w:t>
      </w:r>
      <w:r>
        <w:t xml:space="preserve">In response, the Coalition for Epidemic Preparedness Innovations quickly began coordinating global health agencies and pharmaceutical companies to develop vaccines, as vaccination is one of the primary approaches available to combat the effects of a virus.</w:t>
      </w:r>
      <w:r>
        <w:t xml:space="preserve"> </w:t>
      </w:r>
      <w:r>
        <w:t xml:space="preserve">Vaccines can bolster the immune response to a virus at both the individual and population levels, thereby reducing fatalities and severe illness and potentially driving a lower rate of infection even for a highly infectious virus like SARS-CoV-2.</w:t>
      </w:r>
      <w:r>
        <w:t xml:space="preserve"> </w:t>
      </w:r>
      <w:r>
        <w:t xml:space="preserve">However, vaccines have historically required a lengthy development process due to both the experimental and regulatory demands.</w:t>
      </w:r>
    </w:p>
    <w:p>
      <w:pPr>
        <w:pStyle w:val="BodyText"/>
      </w:pPr>
      <w:r>
        <w:t xml:space="preserve">As we review in a companion manuscript</w:t>
      </w:r>
      <w:r>
        <w:t xml:space="preserve"> </w:t>
      </w:r>
      <w:r>
        <w:t xml:space="preserve">(</w:t>
      </w:r>
      <w:hyperlink w:anchor="ref-1HWmcSB20">
        <w:r>
          <w:rPr>
            <w:rStyle w:val="Hyperlink"/>
          </w:rPr>
          <w:t xml:space="preserve">1</w:t>
        </w:r>
      </w:hyperlink>
      <w:r>
        <w:t xml:space="preserve">)</w:t>
      </w:r>
      <w:r>
        <w:t xml:space="preserve">, vaccine technologies prior to the COVID-19 pandemic were largely based on triggering an immune response by introducing a virus or one of its components.</w:t>
      </w:r>
      <w:r>
        <w:t xml:space="preserve"> </w:t>
      </w:r>
      <w:r>
        <w:t xml:space="preserve">Such vaccines are designed to induce an adaptive immune response without causing the associated viral illness.</w:t>
      </w:r>
      <w:r>
        <w:t xml:space="preserve"> </w:t>
      </w:r>
      <w:r>
        <w:t xml:space="preserve">Each time a virus emerges that poses a significant global threat, as has happened several times over the past 20 years, the value of a rapid vaccine response is underscored.</w:t>
      </w:r>
      <w:r>
        <w:t xml:space="preserve"> </w:t>
      </w:r>
      <w:r>
        <w:t xml:space="preserve">With progressive biotechnological developments, this objective has become increasingly tangible.</w:t>
      </w:r>
    </w:p>
    <w:p>
      <w:pPr>
        <w:pStyle w:val="BodyText"/>
      </w:pPr>
      <w:r>
        <w:t xml:space="preserve">In the current century, significant advances in vaccine development have largely been built on genomics, as is somewhat unsurprising given the impact of the Genomic Revolution across all biology.</w:t>
      </w:r>
      <w:r>
        <w:t xml:space="preserve"> </w:t>
      </w:r>
      <w:r>
        <w:t xml:space="preserve">This shift towards nucleic acid-based technologies opens a new frontier in vaccinology, where just the sequence encoding an antigen can be introduced to induce an immune response.</w:t>
      </w:r>
      <w:r>
        <w:t xml:space="preserve"> </w:t>
      </w:r>
      <w:r>
        <w:t xml:space="preserve">While other platforms can carry some risks related to introducing all or part of a virus</w:t>
      </w:r>
      <w:r>
        <w:t xml:space="preserve"> </w:t>
      </w:r>
      <w:r>
        <w:t xml:space="preserve">(</w:t>
      </w:r>
      <w:hyperlink w:anchor="ref-1HWmcSB20">
        <w:r>
          <w:rPr>
            <w:rStyle w:val="Hyperlink"/>
          </w:rPr>
          <w:t xml:space="preserve">1</w:t>
        </w:r>
      </w:hyperlink>
      <w:r>
        <w:t xml:space="preserve">)</w:t>
      </w:r>
      <w:r>
        <w:t xml:space="preserve">, nucleic acid-based platforms eliminate these risks entirely.</w:t>
      </w:r>
      <w:r>
        <w:t xml:space="preserve"> </w:t>
      </w:r>
      <w:r>
        <w:t xml:space="preserve">Additionally, vaccine technologies that could be adjusted for novel viral threats are appealing because this modular approach would mean they could enter trials quickly in response to a new pathogen of concern.</w:t>
      </w:r>
    </w:p>
    <w:bookmarkEnd w:id="51"/>
    <w:bookmarkStart w:id="52" w:name="X7420d3f30963a48c7a0bda342692570d1558e49"/>
    <w:p>
      <w:pPr>
        <w:pStyle w:val="Heading2"/>
      </w:pPr>
      <w:r>
        <w:rPr>
          <w:rStyle w:val="SectionNumber"/>
        </w:rPr>
        <w:t xml:space="preserve">0.4</w:t>
      </w:r>
      <w:r>
        <w:tab/>
      </w:r>
      <w:r>
        <w:t xml:space="preserve">Honing a 21</w:t>
      </w:r>
      <w:r>
        <w:rPr>
          <w:vertAlign w:val="superscript"/>
        </w:rPr>
        <w:t xml:space="preserve">st</w:t>
      </w:r>
      <w:r>
        <w:t xml:space="preserve"> </w:t>
      </w:r>
      <w:r>
        <w:t xml:space="preserve">Century Response to Emergent Viral Threats</w:t>
      </w:r>
    </w:p>
    <w:p>
      <w:pPr>
        <w:pStyle w:val="FirstParagraph"/>
      </w:pPr>
      <w:r>
        <w:t xml:space="preserve">Recently, vaccine technologies have been developed and refined in response to several epidemics that did not reach the level of destruction caused by COVID-19.</w:t>
      </w:r>
      <w:r>
        <w:t xml:space="preserve"> </w:t>
      </w:r>
      <w:r>
        <w:t xml:space="preserve">Emergent viral threats of the 21</w:t>
      </w:r>
      <w:r>
        <w:rPr>
          <w:vertAlign w:val="superscript"/>
        </w:rPr>
        <w:t xml:space="preserve">st</w:t>
      </w:r>
      <w:r>
        <w:t xml:space="preserve"> </w:t>
      </w:r>
      <w:r>
        <w:t xml:space="preserve">century include severe acute respiratory syndrome (SARS), the H1N1 influenza strain known as swine flu, Middle East respiratory syndrome (MERS), Ebola virus disease, COVID-19, and, most recently, monkeypox, all of which have underscored the importance of a rapid global response to a new infectious virus.</w:t>
      </w:r>
      <w:r>
        <w:t xml:space="preserve"> </w:t>
      </w:r>
      <w:r>
        <w:t xml:space="preserve">Because the vaccine development process has historically been slow, the use of vaccines to control most of these epidemics was limited.</w:t>
      </w:r>
    </w:p>
    <w:p>
      <w:pPr>
        <w:pStyle w:val="BodyText"/>
      </w:pP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2</w:t>
        </w:r>
      </w:hyperlink>
      <w:r>
        <w:t xml:space="preserve">)</w:t>
      </w:r>
      <w:r>
        <w:t xml:space="preserve">.</w:t>
      </w:r>
      <w:r>
        <w:t xml:space="preserve"> </w:t>
      </w:r>
      <w:r>
        <w:t xml:space="preserve">Although a monovalent H1N1 vaccine was not available before the pandemic peaked in the United States of America (U.S.A.)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Efforts to develop such approaches had been undertaken prior to the COVID-19 pandemic.</w:t>
      </w:r>
      <w:r>
        <w:t xml:space="preserve"> </w:t>
      </w:r>
      <w:r>
        <w:t xml:space="preserve">DNA vaccine development efforts began for SARS-CoV-1 but did not proceed past animal testing</w:t>
      </w:r>
      <w:r>
        <w:t xml:space="preserve"> </w:t>
      </w:r>
      <w:r>
        <w:t xml:space="preserve">(</w:t>
      </w:r>
      <w:hyperlink w:anchor="ref-AOGjkjCq">
        <w:r>
          <w:rPr>
            <w:rStyle w:val="Hyperlink"/>
          </w:rPr>
          <w:t xml:space="preserve">3</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4</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5</w:t>
        </w:r>
      </w:hyperlink>
      <w:r>
        <w:t xml:space="preserve">)</w:t>
      </w:r>
      <w:r>
        <w:t xml:space="preserve">.</w:t>
      </w:r>
      <w:r>
        <w:t xml:space="preserve"> </w:t>
      </w:r>
      <w:r>
        <w:t xml:space="preserve">Therefore, the COVID-19 pandemic has been the first case where vaccines have been available early enough to significantly influence outcomes at the global scale.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presented a global threat for such a sustained duration (see visualization in</w:t>
      </w:r>
      <w:r>
        <w:t xml:space="preserve"> </w:t>
      </w:r>
      <w:r>
        <w:t xml:space="preserve">(</w:t>
      </w:r>
      <w:hyperlink w:anchor="ref-njpLhBui">
        <w:r>
          <w:rPr>
            <w:rStyle w:val="Hyperlink"/>
          </w:rPr>
          <w:t xml:space="preserve">6</w:t>
        </w:r>
      </w:hyperlink>
      <w:r>
        <w:t xml:space="preserve">)</w:t>
      </w:r>
      <w:r>
        <w:t xml:space="preserve">).</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p>
    <w:bookmarkEnd w:id="52"/>
    <w:bookmarkStart w:id="57" w:name="X458a90b180d7e7a9c8dc35dec7d2d7cdea40b8b"/>
    <w:p>
      <w:pPr>
        <w:pStyle w:val="Heading2"/>
      </w:pPr>
      <w:r>
        <w:rPr>
          <w:rStyle w:val="SectionNumber"/>
        </w:rPr>
        <w:t xml:space="preserve">0.5</w:t>
      </w:r>
      <w:r>
        <w:tab/>
      </w:r>
      <w:r>
        <w:t xml:space="preserve">Development of COVID-19 Vaccines using DNA and RNA Platforms</w:t>
      </w:r>
    </w:p>
    <w:p>
      <w:pPr>
        <w:pStyle w:val="FirstParagraph"/>
      </w:pPr>
      <w:r>
        <w:t xml:space="preserve">Vaccine development programs for COVID-19 emerged very quickly.</w:t>
      </w:r>
      <w:r>
        <w:t xml:space="preserve"> </w:t>
      </w: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8</w:t>
        </w:r>
      </w:hyperlink>
      <w:r>
        <w:t xml:space="preserve">,</w:t>
      </w:r>
      <w:r>
        <w:t xml:space="preserve"> </w:t>
      </w:r>
      <w:hyperlink w:anchor="ref-1GA95MF2m">
        <w:r>
          <w:rPr>
            <w:rStyle w:val="Hyperlink"/>
          </w:rPr>
          <w:t xml:space="preserve">9</w:t>
        </w:r>
      </w:hyperlink>
      <w:r>
        <w:t xml:space="preserve">)</w:t>
      </w:r>
      <w:r>
        <w:t xml:space="preserve">, marking an extremely rapid response to the emergence of SARS-CoV-2.</w:t>
      </w:r>
      <w:r>
        <w:t xml:space="preserve"> </w:t>
      </w:r>
      <w:r>
        <w:t xml:space="preserve">Within a few weeks of this first trial launching, at least 78 vaccine development programs were active</w:t>
      </w:r>
      <w:r>
        <w:t xml:space="preserve"> </w:t>
      </w:r>
      <w:r>
        <w:t xml:space="preserve">(</w:t>
      </w:r>
      <w:hyperlink w:anchor="ref-1GA95MF2m">
        <w:r>
          <w:rPr>
            <w:rStyle w:val="Hyperlink"/>
          </w:rPr>
          <w:t xml:space="preserve">9</w:t>
        </w:r>
      </w:hyperlink>
      <w:r>
        <w:t xml:space="preserve">)</w:t>
      </w:r>
      <w:r>
        <w:t xml:space="preserve">, and by September 2020, there were over 180 vaccine candidates against SARS-CoV-2 in development</w:t>
      </w:r>
      <w:r>
        <w:t xml:space="preserve"> </w:t>
      </w:r>
      <w:r>
        <w:t xml:space="preserve">(</w:t>
      </w:r>
      <w:hyperlink w:anchor="ref-dqpEe5Lz">
        <w:r>
          <w:rPr>
            <w:rStyle w:val="Hyperlink"/>
          </w:rPr>
          <w:t xml:space="preserve">10</w:t>
        </w:r>
      </w:hyperlink>
      <w:r>
        <w:t xml:space="preserve">)</w:t>
      </w:r>
      <w:r>
        <w:t xml:space="preserve">.</w:t>
      </w:r>
      <w:r>
        <w:t xml:space="preserve"> </w:t>
      </w:r>
      <w:r>
        <w:t xml:space="preserve">As of December 2, 2022, 50 SARS-CoV-2 vaccines have been approved world wide and 28 are being administered throughout the world, with 13.0 billion doses administered across 223 countries.</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r>
        <w:t xml:space="preserve"> </w:t>
      </w:r>
      <w:hyperlink w:anchor="ref-13wCBLnnu">
        <w:r>
          <w:rPr>
            <w:rStyle w:val="Hyperlink"/>
          </w:rPr>
          <w:t xml:space="preserve">13</w:t>
        </w:r>
      </w:hyperlink>
      <w:r>
        <w:t xml:space="preserve">)</w:t>
      </w:r>
      <w:r>
        <w:t xml:space="preserve">.</w:t>
      </w:r>
    </w:p>
    <w:bookmarkStart w:id="0" w:name="fig:virus"/>
    <w:p>
      <w:pPr>
        <w:pStyle w:val="CaptionedFigure"/>
      </w:pPr>
      <w:bookmarkStart w:id="56"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4) using the template “Human Coronavirus Structure” by BioRender (August 2020) (15). The microscopy was conducted by the National Institute of Allergy and Infectious Diseases (16)." title="" id="54" name="Picture"/>
            <a:graphic>
              <a:graphicData uri="http://schemas.openxmlformats.org/drawingml/2006/picture">
                <pic:pic>
                  <pic:nvPicPr>
                    <pic:cNvPr descr="images/SARS_CoV_2.png" id="55" name="Picture"/>
                    <pic:cNvPicPr>
                      <a:picLocks noChangeArrowheads="1" noChangeAspect="1"/>
                    </pic:cNvPicPr>
                  </pic:nvPicPr>
                  <pic:blipFill>
                    <a:blip r:embed="rId53"/>
                    <a:stretch>
                      <a:fillRect/>
                    </a:stretch>
                  </pic:blipFill>
                  <pic:spPr bwMode="auto">
                    <a:xfrm>
                      <a:off x="0" y="0"/>
                      <a:ext cx="5943600" cy="2037605"/>
                    </a:xfrm>
                    <a:prstGeom prst="rect">
                      <a:avLst/>
                    </a:prstGeom>
                    <a:noFill/>
                    <a:ln w="9525">
                      <a:noFill/>
                      <a:headEnd/>
                      <a:tailEnd/>
                    </a:ln>
                  </pic:spPr>
                </pic:pic>
              </a:graphicData>
            </a:graphic>
          </wp:inline>
        </w:drawing>
      </w:r>
      <w:bookmarkEnd w:id="56"/>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14</w:t>
        </w:r>
      </w:hyperlink>
      <w:r>
        <w:t xml:space="preserve">)</w:t>
      </w:r>
      <w:r>
        <w:t xml:space="preserve"> </w:t>
      </w:r>
      <w:r>
        <w:t xml:space="preserve">using the template</w:t>
      </w:r>
      <w:r>
        <w:t xml:space="preserve"> </w:t>
      </w:r>
      <w:r>
        <w:t xml:space="preserve">“</w:t>
      </w:r>
      <w:r>
        <w:t xml:space="preserve">Human Coronavirus Structure</w:t>
      </w:r>
      <w:r>
        <w:t xml:space="preserve">”</w:t>
      </w:r>
      <w:r>
        <w:t xml:space="preserve"> </w:t>
      </w:r>
      <w:r>
        <w:t xml:space="preserve">by BioRender (August 2020)</w:t>
      </w:r>
      <w:r>
        <w:t xml:space="preserve"> </w:t>
      </w:r>
      <w:r>
        <w:t xml:space="preserve">(</w:t>
      </w:r>
      <w:hyperlink w:anchor="ref-EAzPxBbg">
        <w:r>
          <w:rPr>
            <w:rStyle w:val="Hyperlink"/>
          </w:rPr>
          <w:t xml:space="preserve">15</w:t>
        </w:r>
      </w:hyperlink>
      <w:r>
        <w:t xml:space="preserve">)</w:t>
      </w:r>
      <w:r>
        <w:t xml:space="preserve">.</w:t>
      </w:r>
      <w:r>
        <w:t xml:space="preserve"> </w:t>
      </w:r>
      <w:r>
        <w:t xml:space="preserve">The microscopy was conducted by the National Institute of Allergy and Infectious Diseases</w:t>
      </w:r>
      <w:r>
        <w:t xml:space="preserve"> </w:t>
      </w:r>
      <w:r>
        <w:t xml:space="preserve">(</w:t>
      </w:r>
      <w:hyperlink w:anchor="ref-Jzj97hJh">
        <w:r>
          <w:rPr>
            <w:rStyle w:val="Hyperlink"/>
          </w:rPr>
          <w:t xml:space="preserve">16</w:t>
        </w:r>
      </w:hyperlink>
      <w:r>
        <w:t xml:space="preserve">)</w:t>
      </w:r>
      <w:r>
        <w:t xml:space="preserve">.</w:t>
      </w:r>
    </w:p>
    <w:bookmarkEnd w:id="0"/>
    <w:p>
      <w:pPr>
        <w:pStyle w:val="BodyText"/>
      </w:pPr>
      <w:r>
        <w:t xml:space="preserve">During the development process, one measure used to assess whether a vaccine candidate is likely to provide protection is serum neutralizing activity</w:t>
      </w:r>
      <w:r>
        <w:t xml:space="preserve"> </w:t>
      </w:r>
      <w:r>
        <w:t xml:space="preserve">(</w:t>
      </w:r>
      <w:hyperlink w:anchor="ref-wiGjCZC8">
        <w:r>
          <w:rPr>
            <w:rStyle w:val="Hyperlink"/>
          </w:rPr>
          <w:t xml:space="preserve">17</w:t>
        </w:r>
      </w:hyperlink>
      <w:r>
        <w:t xml:space="preserve">)</w:t>
      </w:r>
      <w:r>
        <w:t xml:space="preserve">.</w:t>
      </w:r>
      <w:r>
        <w:t xml:space="preserve"> </w:t>
      </w:r>
      <w:r>
        <w:t xml:space="preserve">This assay evaluates the presence of antibodies that can neutralize, or prevent infection by, the virus in question.</w:t>
      </w:r>
      <w:r>
        <w:t xml:space="preserve"> </w:t>
      </w:r>
      <w:r>
        <w:t xml:space="preserve">Often, titration is used to determine the extent of neutralization activity.</w:t>
      </w:r>
      <w:r>
        <w:t xml:space="preserve"> </w:t>
      </w:r>
      <w:r>
        <w:t xml:space="preserve">However, unlike in efforts to develop vaccines for prior viral threats, the duration of the COVID-19 pandemic has made it possible to also test vaccines in phase III trials where the effect of the vaccines on a cohort’s likelihood of contracting SARS-CoV-2 was evaluated.</w:t>
      </w:r>
    </w:p>
    <w:bookmarkEnd w:id="57"/>
    <w:bookmarkStart w:id="58" w:name="X8480a29bacdef0eaed4d822adb1656613740d44"/>
    <w:p>
      <w:pPr>
        <w:pStyle w:val="Heading2"/>
      </w:pPr>
      <w:r>
        <w:rPr>
          <w:rStyle w:val="SectionNumber"/>
        </w:rPr>
        <w:t xml:space="preserve">0.6</w:t>
      </w:r>
      <w:r>
        <w:tab/>
      </w:r>
      <w:r>
        <w:t xml:space="preserve">Theory and Implementation of Nucleic Acid Vaccines</w:t>
      </w:r>
    </w:p>
    <w:p>
      <w:pPr>
        <w:pStyle w:val="FirstParagraph"/>
      </w:pPr>
      <w:r>
        <w:t xml:space="preserve">Biomedical research in the 21</w:t>
      </w:r>
      <w:r>
        <w:rPr>
          <w:vertAlign w:val="superscript"/>
        </w:rPr>
        <w:t xml:space="preserve">st</w:t>
      </w:r>
      <w:r>
        <w:t xml:space="preserve"> </w:t>
      </w:r>
      <w:r>
        <w:t xml:space="preserve">century has been significantly influenced by the genomic revolution.</w:t>
      </w:r>
      <w:r>
        <w:t xml:space="preserve"> </w:t>
      </w:r>
      <w:r>
        <w:t xml:space="preserve">While traditional methods of vaccine development, such as inactivated whole viruses are still used today</w:t>
      </w:r>
      <w:r>
        <w:t xml:space="preserve"> </w:t>
      </w:r>
      <w:r>
        <w:t xml:space="preserve">(</w:t>
      </w:r>
      <w:hyperlink w:anchor="ref-1HWmcSB20">
        <w:r>
          <w:rPr>
            <w:rStyle w:val="Hyperlink"/>
          </w:rPr>
          <w:t xml:space="preserve">1</w:t>
        </w:r>
      </w:hyperlink>
      <w:r>
        <w:t xml:space="preserve">)</w:t>
      </w:r>
      <w:r>
        <w:t xml:space="preserve">, vaccine development is no exception.</w:t>
      </w:r>
      <w:r>
        <w:t xml:space="preserve"> </w:t>
      </w:r>
      <w:r>
        <w:t xml:space="preserve">The shift towards omics-based approaches to vaccine development began to take hold with the meningococcal type B vaccine, which was developed using reverse vaccinology in the early 2010s</w:t>
      </w:r>
      <w:r>
        <w:t xml:space="preserve"> </w:t>
      </w:r>
      <w:r>
        <w:t xml:space="preserve">(</w:t>
      </w:r>
      <w:hyperlink w:anchor="ref-MCZBJ5sF">
        <w:r>
          <w:rPr>
            <w:rStyle w:val="Hyperlink"/>
          </w:rPr>
          <w:t xml:space="preserve">18</w:t>
        </w:r>
      </w:hyperlink>
      <w:r>
        <w:t xml:space="preserve">,</w:t>
      </w:r>
      <w:r>
        <w:t xml:space="preserve"> </w:t>
      </w:r>
      <w:hyperlink w:anchor="ref-fw8IwtHq">
        <w:r>
          <w:rPr>
            <w:rStyle w:val="Hyperlink"/>
          </w:rPr>
          <w:t xml:space="preserve">19</w:t>
        </w:r>
      </w:hyperlink>
      <w:r>
        <w:t xml:space="preserve">)</w:t>
      </w:r>
      <w:r>
        <w:t xml:space="preserve">.</w:t>
      </w:r>
      <w:r>
        <w:t xml:space="preserve"> </w:t>
      </w:r>
      <w:r>
        <w:t xml:space="preserve">Under this approach, the genome of a pathogen is screened to identify potential vaccine targets</w:t>
      </w:r>
      <w:r>
        <w:t xml:space="preserve"> </w:t>
      </w:r>
      <w:r>
        <w:t xml:space="preserve">(</w:t>
      </w:r>
      <w:hyperlink w:anchor="ref-fw8IwtHq">
        <w:r>
          <w:rPr>
            <w:rStyle w:val="Hyperlink"/>
          </w:rPr>
          <w:t xml:space="preserve">19</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19</w:t>
        </w:r>
      </w:hyperlink>
      <w:r>
        <w:t xml:space="preserve">)</w:t>
      </w:r>
      <w:r>
        <w:t xml:space="preserve">.</w:t>
      </w:r>
      <w:r>
        <w:t xml:space="preserve"> </w:t>
      </w:r>
      <w:r>
        <w:t xml:space="preserve">In this way, the genomic revolution catalyzed a fundamental shift in the development of vaccines.</w:t>
      </w:r>
      <w:r>
        <w:t xml:space="preserve"> </w:t>
      </w:r>
      <w:r>
        <w:t xml:space="preserve">Such technologies could revolutionize the role of vaccines given their potential to address one of the major limitations of vaccines today and facilitate the design of therapeutic, rather than just prophylactic, vaccines</w:t>
      </w:r>
      <w:r>
        <w:t xml:space="preserve"> </w:t>
      </w:r>
      <w:r>
        <w:t xml:space="preserve">(</w:t>
      </w:r>
      <w:hyperlink w:anchor="ref-kqerKJKY">
        <w:r>
          <w:rPr>
            <w:rStyle w:val="Hyperlink"/>
          </w:rPr>
          <w:t xml:space="preserve">20</w:t>
        </w:r>
      </w:hyperlink>
      <w:r>
        <w:t xml:space="preserve">)</w:t>
      </w:r>
      <w:r>
        <w:t xml:space="preserve">.</w:t>
      </w:r>
    </w:p>
    <w:p>
      <w:pPr>
        <w:pStyle w:val="BodyText"/>
      </w:pPr>
      <w:r>
        <w:t xml:space="preserve">Nucleic-acid based approaches share an underlying principle: a vector that delivers the information needed to produce an antigen.</w:t>
      </w:r>
      <w:r>
        <w:t xml:space="preserve"> </w:t>
      </w:r>
      <w:r>
        <w:t xml:space="preserve">When the host cells manufacture the antigen, it can then trigger an immune response.</w:t>
      </w:r>
      <w:r>
        <w:t xml:space="preserve"> </w:t>
      </w:r>
      <w:r>
        <w:t xml:space="preserve">The fact that no part of the virus is introduced aside from the genetic code of the antigen means that these vaccines carry no risk of infection.</w:t>
      </w:r>
      <w:r>
        <w:t xml:space="preserve"> </w:t>
      </w:r>
      <w:r>
        <w:t xml:space="preserve">Such approaches build on subunit vaccination strategies, where a component of a virus (e.g., an antigenic protein) is delivered by the vaccine.</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21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22</w:t>
        </w:r>
      </w:hyperlink>
      <w:r>
        <w:t xml:space="preserve">–</w:t>
      </w:r>
      <w:hyperlink w:anchor="ref-uPszIvSj">
        <w:r>
          <w:rPr>
            <w:rStyle w:val="Hyperlink"/>
          </w:rPr>
          <w:t xml:space="preserve">24</w:t>
        </w:r>
      </w:hyperlink>
      <w:r>
        <w:t xml:space="preserve">)</w:t>
      </w:r>
      <w:r>
        <w:t xml:space="preserve">.</w:t>
      </w:r>
      <w:r>
        <w:t xml:space="preserve"> </w:t>
      </w:r>
      <w:r>
        <w:t xml:space="preserve">These two developments sparked interest in whether it could be possible to identify any or all of the antigens encoded by a virus’s genome and train the immune response to recognize them.</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25</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25</w:t>
        </w:r>
      </w:hyperlink>
      <w:r>
        <w:t xml:space="preserve">)</w:t>
      </w:r>
      <w:r>
        <w:t xml:space="preserve">.</w:t>
      </w:r>
      <w:r>
        <w:t xml:space="preserve"> </w:t>
      </w:r>
      <w:r>
        <w:t xml:space="preserve">Host-synthesized antigens can activate both humoral and cellular immunity</w:t>
      </w:r>
      <w:r>
        <w:t xml:space="preserve"> </w:t>
      </w:r>
      <w:r>
        <w:t xml:space="preserve">(</w:t>
      </w:r>
      <w:hyperlink w:anchor="ref-BsrTDzJ2">
        <w:r>
          <w:rPr>
            <w:rStyle w:val="Hyperlink"/>
          </w:rPr>
          <w:t xml:space="preserve">25</w:t>
        </w:r>
      </w:hyperlink>
      <w:r>
        <w:t xml:space="preserve">)</w:t>
      </w:r>
      <w:r>
        <w:t xml:space="preserve">, as they can be presented in complex with major histocompatibility complex (MHC) I and II, which can activate either T- or B-cells</w:t>
      </w:r>
      <w:r>
        <w:t xml:space="preserve"> </w:t>
      </w:r>
      <w:r>
        <w:t xml:space="preserve">(</w:t>
      </w:r>
      <w:hyperlink w:anchor="ref-BsrTDzJ2">
        <w:r>
          <w:rPr>
            <w:rStyle w:val="Hyperlink"/>
          </w:rPr>
          <w:t xml:space="preserve">25</w:t>
        </w:r>
      </w:hyperlink>
      <w:r>
        <w:t xml:space="preserve">)</w:t>
      </w:r>
      <w:r>
        <w:t xml:space="preserve">.</w:t>
      </w:r>
      <w:r>
        <w:t xml:space="preserve"> </w:t>
      </w:r>
      <w:r>
        <w:t xml:space="preserve">In contrast, prior approaches activated only MHC II</w:t>
      </w:r>
      <w:r>
        <w:t xml:space="preserve"> </w:t>
      </w:r>
      <w:r>
        <w:t xml:space="preserve">(</w:t>
      </w:r>
      <w:hyperlink w:anchor="ref-uPszIvSj">
        <w:r>
          <w:rPr>
            <w:rStyle w:val="Hyperlink"/>
          </w:rPr>
          <w:t xml:space="preserve">24</w:t>
        </w:r>
      </w:hyperlink>
      <w:r>
        <w:t xml:space="preserve">)</w:t>
      </w:r>
      <w:r>
        <w:t xml:space="preserve">.</w:t>
      </w:r>
      <w:r>
        <w:t xml:space="preserve"> </w:t>
      </w:r>
      <w:r>
        <w:t xml:space="preserve">Because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25</w:t>
        </w:r>
      </w:hyperlink>
      <w:r>
        <w:t xml:space="preserve">)</w:t>
      </w:r>
      <w:r>
        <w:t xml:space="preserve">.</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End w:id="58"/>
    <w:bookmarkStart w:id="59" w:name="X49f8674ef21cce016a63bfaf46e69db6cf739e0"/>
    <w:p>
      <w:pPr>
        <w:pStyle w:val="Heading2"/>
      </w:pPr>
      <w:r>
        <w:rPr>
          <w:rStyle w:val="SectionNumber"/>
        </w:rPr>
        <w:t xml:space="preserve">0.7</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the platforms that deliver the antigen, which in the case of SARS-CoV-2 vaccines is the S protein.</w:t>
      </w:r>
      <w:r>
        <w:t xml:space="preserve"> </w:t>
      </w:r>
      <w:r>
        <w:t xml:space="preserve">The prefusion conformation of the S protein, which is the structure before the virus fuses to the host cell membrane, is metastable</w:t>
      </w:r>
      <w:r>
        <w:t xml:space="preserve"> </w:t>
      </w:r>
      <w:r>
        <w:t xml:space="preserve">(</w:t>
      </w:r>
      <w:hyperlink w:anchor="ref-R7Xdh5nH">
        <w:r>
          <w:rPr>
            <w:rStyle w:val="Hyperlink"/>
          </w:rPr>
          <w:t xml:space="preserve">26</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27</w:t>
        </w:r>
      </w:hyperlink>
      <w:r>
        <w:t xml:space="preserve">,</w:t>
      </w:r>
      <w:r>
        <w:t xml:space="preserve"> </w:t>
      </w:r>
      <w:hyperlink w:anchor="ref-3uddYea8">
        <w:r>
          <w:rPr>
            <w:rStyle w:val="Hyperlink"/>
          </w:rPr>
          <w:t xml:space="preserve">28</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29</w:t>
        </w:r>
      </w:hyperlink>
      <w:r>
        <w:t xml:space="preserve">–</w:t>
      </w:r>
      <w:hyperlink w:anchor="ref-zK0rFpz1">
        <w:r>
          <w:rPr>
            <w:rStyle w:val="Hyperlink"/>
          </w:rPr>
          <w:t xml:space="preserve">31</w:t>
        </w:r>
      </w:hyperlink>
      <w:r>
        <w:t xml:space="preserve">)</w:t>
      </w:r>
      <w:r>
        <w:t xml:space="preserve">, S protein immunogens that are stabilized in the prefusion conformation are of particular interest, especially because a prefusion stabilized</w:t>
      </w:r>
      <w:r>
        <w:t xml:space="preserve"> </w:t>
      </w:r>
      <w:r>
        <w:rPr>
          <w:iCs/>
          <w:i/>
        </w:rPr>
        <w:t xml:space="preserve">Middle East respiratory syndrome-related coronavirus</w:t>
      </w:r>
      <w:r>
        <w:t xml:space="preserve"> </w:t>
      </w:r>
      <w:r>
        <w:t xml:space="preserve">(MERS-CoV) S antigen was found to elicit an improved antibody response</w:t>
      </w:r>
      <w:r>
        <w:t xml:space="preserve"> </w:t>
      </w:r>
      <w:r>
        <w:t xml:space="preserve">(</w:t>
      </w:r>
      <w:hyperlink w:anchor="ref-oghHqZDt">
        <w:r>
          <w:rPr>
            <w:rStyle w:val="Hyperlink"/>
          </w:rPr>
          <w:t xml:space="preserve">32</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32</w:t>
        </w:r>
      </w:hyperlink>
      <w:r>
        <w:t xml:space="preserve">–</w:t>
      </w:r>
      <w:hyperlink w:anchor="ref-OVsxrEuX">
        <w:r>
          <w:rPr>
            <w:rStyle w:val="Hyperlink"/>
          </w:rPr>
          <w:t xml:space="preserve">34</w:t>
        </w:r>
      </w:hyperlink>
      <w:r>
        <w:t xml:space="preserve">)</w:t>
      </w:r>
      <w:r>
        <w:t xml:space="preserve"> </w:t>
      </w:r>
      <w:r>
        <w:t xml:space="preserve">(see also</w:t>
      </w:r>
      <w:r>
        <w:t xml:space="preserve"> </w:t>
      </w:r>
      <w:r>
        <w:t xml:space="preserve">(</w:t>
      </w:r>
      <w:hyperlink w:anchor="ref-GdZc4Yyd">
        <w:r>
          <w:rPr>
            <w:rStyle w:val="Hyperlink"/>
          </w:rPr>
          <w:t xml:space="preserve">7</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35</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36</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37</w:t>
        </w:r>
      </w:hyperlink>
      <w:r>
        <w:t xml:space="preserve">–</w:t>
      </w:r>
      <w:hyperlink w:anchor="ref-uO0uqhxc">
        <w:r>
          <w:rPr>
            <w:rStyle w:val="Hyperlink"/>
          </w:rPr>
          <w:t xml:space="preserve">39</w:t>
        </w:r>
      </w:hyperlink>
      <w:r>
        <w:t xml:space="preserve">)</w:t>
      </w:r>
      <w:r>
        <w:t xml:space="preserve">.</w:t>
      </w:r>
    </w:p>
    <w:p>
      <w:pPr>
        <w:pStyle w:val="BodyText"/>
      </w:pPr>
      <w:r>
        <w:t xml:space="preserve">Due to viral evolution, vaccine developers are in an arms race with a pathogen that benefits from mutations that reduce its susceptibility to adaptive immunity.</w:t>
      </w:r>
      <w:r>
        <w:t xml:space="preserve"> </w:t>
      </w:r>
      <w:r>
        <w:t xml:space="preserve">The evolution of several variants of concern (VOC) presents significant challenges for vaccines developed based on the index strain identified in Wuhan in late 2019.</w:t>
      </w:r>
      <w:r>
        <w:t xml:space="preserve"> </w:t>
      </w:r>
      <w:r>
        <w:t xml:space="preserve">We discuss these variants in depth elsewhere in the COVID-19 Review Consortium project</w:t>
      </w:r>
      <w:r>
        <w:t xml:space="preserve"> </w:t>
      </w:r>
      <w:r>
        <w:t xml:space="preserve">(</w:t>
      </w:r>
      <w:hyperlink w:anchor="ref-yTsmmAYC">
        <w:r>
          <w:rPr>
            <w:rStyle w:val="Hyperlink"/>
          </w:rPr>
          <w:t xml:space="preserve">40</w:t>
        </w:r>
      </w:hyperlink>
      <w:r>
        <w:t xml:space="preserve">)</w:t>
      </w:r>
      <w:r>
        <w:t xml:space="preserve">.</w:t>
      </w:r>
      <w:r>
        <w:t xml:space="preserve"> </w:t>
      </w:r>
      <w:r>
        <w:t xml:space="preserve">To date, the most significant variants of concern identified are Alpha (2020), Beta (2020), Gamma (2020), Delta (2021), Omicron (2021), and related Omicron subvariants (2022).</w:t>
      </w:r>
      <w:r>
        <w:t xml:space="preserve"> </w:t>
      </w:r>
      <w:r>
        <w:t xml:space="preserve">The effectiveness or efficacy (i.e., trial or real-world prevention, respectively) of vaccines in the context of these variants is discussed where information is available.</w:t>
      </w:r>
    </w:p>
    <w:bookmarkEnd w:id="59"/>
    <w:bookmarkStart w:id="74" w:name="dna-vaccine-platforms"/>
    <w:p>
      <w:pPr>
        <w:pStyle w:val="Heading2"/>
      </w:pPr>
      <w:r>
        <w:rPr>
          <w:rStyle w:val="SectionNumber"/>
        </w:rPr>
        <w:t xml:space="preserve">0.8</w:t>
      </w:r>
      <w:r>
        <w:tab/>
      </w:r>
      <w:r>
        <w:t xml:space="preserve">DNA Vaccine Platforms</w:t>
      </w:r>
    </w:p>
    <w:p>
      <w:pPr>
        <w:pStyle w:val="FirstParagraph"/>
      </w:pPr>
      <w:r>
        <w:t xml:space="preserve">DNA vaccine technologies have developed slowly over the past thirty years.</w:t>
      </w:r>
      <w:r>
        <w:t xml:space="preserve"> </w:t>
      </w:r>
      <w:r>
        <w:t xml:space="preserve">These vaccines introduce a vector containing a DNA sequence that encodes antigen(s) selected to induce a specific immune response</w:t>
      </w:r>
      <w:r>
        <w:t xml:space="preserve"> </w:t>
      </w:r>
      <w:r>
        <w:t xml:space="preserve">(</w:t>
      </w:r>
      <w:hyperlink w:anchor="ref-uPszIvSj">
        <w:r>
          <w:rPr>
            <w:rStyle w:val="Hyperlink"/>
          </w:rPr>
          <w:t xml:space="preserve">24</w:t>
        </w:r>
      </w:hyperlink>
      <w:r>
        <w:t xml:space="preserve">)</w:t>
      </w:r>
      <w:r>
        <w:t xml:space="preserve">.</w:t>
      </w:r>
      <w:r>
        <w:t xml:space="preserve"> </w:t>
      </w:r>
      <w:r>
        <w:t xml:space="preserve">Early attempts revealed issues with low immunogenicity</w:t>
      </w:r>
      <w:r>
        <w:t xml:space="preserve"> </w:t>
      </w:r>
      <w:r>
        <w:t xml:space="preserve">(</w:t>
      </w:r>
      <w:hyperlink w:anchor="ref-U9ZIZWkB">
        <w:r>
          <w:rPr>
            <w:rStyle w:val="Hyperlink"/>
          </w:rPr>
          <w:t xml:space="preserve">22</w:t>
        </w:r>
      </w:hyperlink>
      <w:r>
        <w:t xml:space="preserve">,</w:t>
      </w:r>
      <w:r>
        <w:t xml:space="preserve"> </w:t>
      </w:r>
      <w:hyperlink w:anchor="ref-uPszIvSj">
        <w:r>
          <w:rPr>
            <w:rStyle w:val="Hyperlink"/>
          </w:rPr>
          <w:t xml:space="preserve">24</w:t>
        </w:r>
      </w:hyperlink>
      <w:r>
        <w:t xml:space="preserve">,</w:t>
      </w:r>
      <w:r>
        <w:t xml:space="preserve"> </w:t>
      </w:r>
      <w:hyperlink w:anchor="ref-12jFcMeQY">
        <w:r>
          <w:rPr>
            <w:rStyle w:val="Hyperlink"/>
          </w:rPr>
          <w:t xml:space="preserve">41</w:t>
        </w:r>
      </w:hyperlink>
      <w:r>
        <w:t xml:space="preserve">)</w:t>
      </w:r>
      <w:r>
        <w:t xml:space="preserve">.</w:t>
      </w:r>
      <w:r>
        <w:t xml:space="preserve"> </w:t>
      </w:r>
      <w:r>
        <w:t xml:space="preserve">Additionally, initial skepticism about the approach suggested that DNA vaccines might bind to the host genome or induce autoimmune disease</w:t>
      </w:r>
      <w:r>
        <w:t xml:space="preserve"> </w:t>
      </w:r>
      <w:r>
        <w:t xml:space="preserve">(</w:t>
      </w:r>
      <w:hyperlink w:anchor="ref-BsrTDzJ2">
        <w:r>
          <w:rPr>
            <w:rStyle w:val="Hyperlink"/>
          </w:rPr>
          <w:t xml:space="preserve">25</w:t>
        </w:r>
      </w:hyperlink>
      <w:r>
        <w:t xml:space="preserve">,</w:t>
      </w:r>
      <w:r>
        <w:t xml:space="preserve"> </w:t>
      </w:r>
      <w:hyperlink w:anchor="ref-fwumPoq1">
        <w:r>
          <w:rPr>
            <w:rStyle w:val="Hyperlink"/>
          </w:rPr>
          <w:t xml:space="preserve">42</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41</w:t>
        </w:r>
      </w:hyperlink>
      <w:r>
        <w:t xml:space="preserve">)</w:t>
      </w:r>
      <w:r>
        <w:t xml:space="preserve">.</w:t>
      </w:r>
      <w:r>
        <w:t xml:space="preserve"> </w:t>
      </w:r>
      <w:r>
        <w:t xml:space="preserve">Another concern, antibiotic resistance introduced during the plasmid selection process, did remain a concern during this initial phase of development</w:t>
      </w:r>
      <w:r>
        <w:t xml:space="preserve"> </w:t>
      </w:r>
      <w:r>
        <w:t xml:space="preserve">(</w:t>
      </w:r>
      <w:hyperlink w:anchor="ref-BsrTDzJ2">
        <w:r>
          <w:rPr>
            <w:rStyle w:val="Hyperlink"/>
          </w:rPr>
          <w:t xml:space="preserve">25</w:t>
        </w:r>
      </w:hyperlink>
      <w:r>
        <w:t xml:space="preserve">)</w:t>
      </w:r>
      <w:r>
        <w:t xml:space="preserve">, but this issue was resolved through strategic vector design</w:t>
      </w:r>
      <w:r>
        <w:t xml:space="preserve"> </w:t>
      </w:r>
      <w:r>
        <w:t xml:space="preserve">(</w:t>
      </w:r>
      <w:hyperlink w:anchor="ref-Wjtx0VXu">
        <w:r>
          <w:rPr>
            <w:rStyle w:val="Hyperlink"/>
          </w:rPr>
          <w:t xml:space="preserve">43</w:t>
        </w:r>
      </w:hyperlink>
      <w:r>
        <w:t xml:space="preserve">,</w:t>
      </w:r>
      <w:r>
        <w:t xml:space="preserve"> </w:t>
      </w:r>
      <w:hyperlink w:anchor="ref-5fcD0JWR">
        <w:r>
          <w:rPr>
            <w:rStyle w:val="Hyperlink"/>
          </w:rPr>
          <w:t xml:space="preserve">44</w:t>
        </w:r>
      </w:hyperlink>
      <w:r>
        <w:t xml:space="preserve">)</w:t>
      </w:r>
      <w:r>
        <w:t xml:space="preserve">.</w:t>
      </w:r>
      <w:r>
        <w:t xml:space="preserve"> </w:t>
      </w:r>
      <w:r>
        <w:t xml:space="preserve">However, for many years, the immunogenicity of DNA vaccines failed to reach expectations</w:t>
      </w:r>
      <w:r>
        <w:t xml:space="preserve"> </w:t>
      </w:r>
      <w:r>
        <w:t xml:space="preserve">(</w:t>
      </w:r>
      <w:hyperlink w:anchor="ref-BsrTDzJ2">
        <w:r>
          <w:rPr>
            <w:rStyle w:val="Hyperlink"/>
          </w:rPr>
          <w:t xml:space="preserve">25</w:t>
        </w:r>
      </w:hyperlink>
      <w:r>
        <w:t xml:space="preserve">)</w:t>
      </w:r>
      <w:r>
        <w:t xml:space="preserve">.</w:t>
      </w:r>
      <w:r>
        <w:t xml:space="preserve"> </w:t>
      </w:r>
      <w:r>
        <w:t xml:space="preserve">Several developments during the 2010s led to greater efficacy of DNA vaccines</w:t>
      </w:r>
      <w:r>
        <w:t xml:space="preserve"> </w:t>
      </w:r>
      <w:r>
        <w:t xml:space="preserve">(</w:t>
      </w:r>
      <w:hyperlink w:anchor="ref-BsrTDzJ2">
        <w:r>
          <w:rPr>
            <w:rStyle w:val="Hyperlink"/>
          </w:rPr>
          <w:t xml:space="preserve">25</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41</w:t>
        </w:r>
      </w:hyperlink>
      <w:r>
        <w:t xml:space="preserve">,</w:t>
      </w:r>
      <w:r>
        <w:t xml:space="preserve"> </w:t>
      </w:r>
      <w:hyperlink w:anchor="ref-yriARFOF">
        <w:r>
          <w:rPr>
            <w:rStyle w:val="Hyperlink"/>
          </w:rPr>
          <w:t xml:space="preserve">45</w:t>
        </w:r>
      </w:hyperlink>
      <w:r>
        <w:t xml:space="preserve">)</w:t>
      </w:r>
      <w:r>
        <w:t xml:space="preserve">.</w:t>
      </w:r>
      <w:r>
        <w:t xml:space="preserve"> </w:t>
      </w:r>
      <w:r>
        <w:t xml:space="preserve">As of December 2, 2022, 10 vaccines have been approved worldwide (Table</w:t>
      </w:r>
      <w:r>
        <w:t xml:space="preserve"> </w:t>
      </w:r>
      <w:hyperlink w:anchor="tbl:approved-DNA">
        <w:r>
          <w:rPr>
            <w:rStyle w:val="Hyperlink"/>
          </w:rPr>
          <w:t xml:space="preserve">1</w:t>
        </w:r>
      </w:hyperlink>
      <w:r>
        <w:t xml:space="preserve">).</w:t>
      </w:r>
      <w:r>
        <w:t xml:space="preserve"> </w:t>
      </w:r>
      <w:r>
        <w:t xml:space="preserve">These vaccines fall into two categories, vaccines that are vectored with a plasmid and those that are vectored with another virus.</w:t>
      </w:r>
    </w:p>
    <w:bookmarkStart w:id="0" w:name="tbl:approved-DNA"/>
    <w:p>
      <w:pPr>
        <w:pStyle w:val="TableCaption"/>
      </w:pPr>
      <w:r>
        <w:t xml:space="preserve">Table 1: DNA vaccines approved in at least one country</w:t>
      </w:r>
      <w:r>
        <w:t xml:space="preserve"> </w:t>
      </w:r>
      <w:r>
        <w:t xml:space="preserve">(</w:t>
      </w:r>
      <w:hyperlink w:anchor="ref-jswAyWIs">
        <w:r>
          <w:rPr>
            <w:rStyle w:val="Hyperlink"/>
          </w:rPr>
          <w:t xml:space="preserve">46</w:t>
        </w:r>
      </w:hyperlink>
      <w:r>
        <w:t xml:space="preserve">)</w:t>
      </w:r>
      <w:r>
        <w:t xml:space="preserve"> </w:t>
      </w:r>
      <w:r>
        <w:t xml:space="preserve">as of December 2, 2022.</w:t>
      </w:r>
      <w:r>
        <w:t xml:space="preserve"> </w:t>
      </w:r>
    </w:p>
    <w:tbl>
      <w:tblPr>
        <w:tblStyle w:val="Table"/>
        <w:tblW w:type="pct" w:w="5000"/>
        <w:tblLook w:firstRow="1" w:lastRow="0" w:firstColumn="0" w:lastColumn="0" w:noHBand="0" w:noVBand="0" w:val="0020"/>
        <w:tblCaption w:val="Table 1: DNA vaccines approved in at least one country (46) as of December 2, 2022. "/>
      </w:tblPr>
      <w:tblGrid>
        <w:gridCol w:w="3469"/>
        <w:gridCol w:w="2187"/>
        <w:gridCol w:w="226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iNCOVACC</w:t>
            </w:r>
          </w:p>
        </w:tc>
        <w:tc>
          <w:tcPr/>
          <w:p>
            <w:pPr>
              <w:pStyle w:val="Compact"/>
              <w:jc w:val="left"/>
            </w:pPr>
            <w:r>
              <w:t xml:space="preserve">Bharat Biotech</w:t>
            </w:r>
          </w:p>
        </w:tc>
        <w:tc>
          <w:tcPr/>
          <w:p>
            <w:pPr>
              <w:pStyle w:val="Compact"/>
              <w:jc w:val="left"/>
            </w:pPr>
            <w:r>
              <w:t xml:space="preserve">non replicating viral vector</w:t>
            </w:r>
          </w:p>
        </w:tc>
      </w:tr>
      <w:tr>
        <w:tc>
          <w:tcPr/>
          <w:p>
            <w:pPr>
              <w:pStyle w:val="Compact"/>
              <w:jc w:val="left"/>
            </w:pPr>
            <w:r>
              <w:t xml:space="preserve">Convidecia</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Convidecia Air</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Gam-COVID-Vac</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Light</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V</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Jcovden</w:t>
            </w:r>
          </w:p>
        </w:tc>
        <w:tc>
          <w:tcPr/>
          <w:p>
            <w:pPr>
              <w:pStyle w:val="Compact"/>
              <w:jc w:val="left"/>
            </w:pPr>
            <w:r>
              <w:t xml:space="preserve">Janssen (Johnson &amp; Johnson)</w:t>
            </w:r>
          </w:p>
        </w:tc>
        <w:tc>
          <w:tcPr/>
          <w:p>
            <w:pPr>
              <w:pStyle w:val="Compact"/>
              <w:jc w:val="left"/>
            </w:pPr>
            <w:r>
              <w:t xml:space="preserve">non replicating viral vector</w:t>
            </w:r>
          </w:p>
        </w:tc>
      </w:tr>
      <w:tr>
        <w:tc>
          <w:tcPr/>
          <w:p>
            <w:pPr>
              <w:pStyle w:val="Compact"/>
              <w:jc w:val="left"/>
            </w:pPr>
            <w:r>
              <w:t xml:space="preserve">Vaxzevria</w:t>
            </w:r>
          </w:p>
        </w:tc>
        <w:tc>
          <w:tcPr/>
          <w:p>
            <w:pPr>
              <w:pStyle w:val="Compact"/>
              <w:jc w:val="left"/>
            </w:pPr>
            <w:r>
              <w:t xml:space="preserve">Oxford/AstraZeneca</w:t>
            </w:r>
          </w:p>
        </w:tc>
        <w:tc>
          <w:tcPr/>
          <w:p>
            <w:pPr>
              <w:pStyle w:val="Compact"/>
              <w:jc w:val="left"/>
            </w:pPr>
            <w:r>
              <w:t xml:space="preserve">non replicating viral vector</w:t>
            </w:r>
          </w:p>
        </w:tc>
      </w:tr>
      <w:tr>
        <w:tc>
          <w:tcPr/>
          <w:p>
            <w:pPr>
              <w:pStyle w:val="Compact"/>
              <w:jc w:val="left"/>
            </w:pPr>
            <w:r>
              <w:t xml:space="preserve">Covishield (Oxford/ AstraZeneca formulation)</w:t>
            </w:r>
          </w:p>
        </w:tc>
        <w:tc>
          <w:tcPr/>
          <w:p>
            <w:pPr>
              <w:pStyle w:val="Compact"/>
              <w:jc w:val="left"/>
            </w:pPr>
            <w:r>
              <w:t xml:space="preserve">Serum Institute of India</w:t>
            </w:r>
          </w:p>
        </w:tc>
        <w:tc>
          <w:tcPr/>
          <w:p>
            <w:pPr>
              <w:pStyle w:val="Compact"/>
              <w:jc w:val="left"/>
            </w:pPr>
            <w:r>
              <w:t xml:space="preserve">non replicating viral vector</w:t>
            </w:r>
          </w:p>
        </w:tc>
      </w:tr>
      <w:tr>
        <w:tc>
          <w:tcPr/>
          <w:p>
            <w:pPr>
              <w:pStyle w:val="Compact"/>
              <w:jc w:val="left"/>
            </w:pPr>
            <w:r>
              <w:t xml:space="preserve">ZyCoV-D</w:t>
            </w:r>
          </w:p>
        </w:tc>
        <w:tc>
          <w:tcPr/>
          <w:p>
            <w:pPr>
              <w:pStyle w:val="Compact"/>
              <w:jc w:val="left"/>
            </w:pPr>
            <w:r>
              <w:t xml:space="preserve">Zydus Cadila</w:t>
            </w:r>
          </w:p>
        </w:tc>
        <w:tc>
          <w:tcPr/>
          <w:p>
            <w:pPr>
              <w:pStyle w:val="Compact"/>
              <w:jc w:val="left"/>
            </w:pPr>
            <w:r>
              <w:t xml:space="preserve">plasmid vectored</w:t>
            </w:r>
          </w:p>
        </w:tc>
      </w:tr>
    </w:tbl>
    <w:bookmarkEnd w:id="0"/>
    <w:bookmarkStart w:id="64" w:name="plasmid-vectored-dna-vaccines"/>
    <w:p>
      <w:pPr>
        <w:pStyle w:val="Heading3"/>
      </w:pPr>
      <w:r>
        <w:rPr>
          <w:rStyle w:val="SectionNumber"/>
        </w:rPr>
        <w:t xml:space="preserve">0.8.1</w:t>
      </w:r>
      <w:r>
        <w:tab/>
      </w:r>
      <w:r>
        <w:t xml:space="preserve">Plasmid-Vectored DNA Vaccines</w:t>
      </w:r>
    </w:p>
    <w:p>
      <w:pPr>
        <w:pStyle w:val="FirstParagraph"/>
      </w:pPr>
      <w:r>
        <w:t xml:space="preserve">Many DNA vaccines use a plasmid vector-based approach, where the sequence encoding the antigen(s) against which an immune response is sought are cultivated in a plasmid and delivered directly to an appropriate tissue</w:t>
      </w:r>
      <w:r>
        <w:t xml:space="preserve"> </w:t>
      </w:r>
      <w:r>
        <w:t xml:space="preserve">(</w:t>
      </w:r>
      <w:hyperlink w:anchor="ref-XnrBoKVk">
        <w:r>
          <w:rPr>
            <w:rStyle w:val="Hyperlink"/>
          </w:rPr>
          <w:t xml:space="preserve">47</w:t>
        </w:r>
      </w:hyperlink>
      <w:r>
        <w:t xml:space="preserve">)</w:t>
      </w:r>
      <w:r>
        <w:t xml:space="preserve">.</w:t>
      </w:r>
      <w:r>
        <w:t xml:space="preserve"> </w:t>
      </w:r>
      <w:r>
        <w:t xml:space="preserve">Plasmids can also be designed to act as adjuvants by targeting essential regulators of pathways such as the inflammasome or simply just specific cytokines</w:t>
      </w:r>
      <w:r>
        <w:t xml:space="preserve"> </w:t>
      </w:r>
      <w:r>
        <w:t xml:space="preserve">(</w:t>
      </w:r>
      <w:hyperlink w:anchor="ref-fwumPoq1">
        <w:r>
          <w:rPr>
            <w:rStyle w:val="Hyperlink"/>
          </w:rPr>
          <w:t xml:space="preserve">42</w:t>
        </w:r>
      </w:hyperlink>
      <w:r>
        <w:t xml:space="preserve">,</w:t>
      </w:r>
      <w:r>
        <w:t xml:space="preserve"> </w:t>
      </w:r>
      <w:hyperlink w:anchor="ref-NcVQyEao">
        <w:r>
          <w:rPr>
            <w:rStyle w:val="Hyperlink"/>
          </w:rPr>
          <w:t xml:space="preserve">48</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24</w:t>
        </w:r>
      </w:hyperlink>
      <w:r>
        <w:t xml:space="preserve">,</w:t>
      </w:r>
      <w:r>
        <w:t xml:space="preserve"> </w:t>
      </w:r>
      <w:hyperlink w:anchor="ref-5fcD0JWR">
        <w:r>
          <w:rPr>
            <w:rStyle w:val="Hyperlink"/>
          </w:rPr>
          <w:t xml:space="preserve">44</w:t>
        </w:r>
      </w:hyperlink>
      <w:r>
        <w:t xml:space="preserve">)</w:t>
      </w:r>
      <w:r>
        <w:t xml:space="preserve">.</w:t>
      </w:r>
      <w:r>
        <w:t xml:space="preserve"> </w:t>
      </w:r>
      <w:r>
        <w:t xml:space="preserve">Once the plasmid brings the DNA sequence to an antigen-presenting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25</w:t>
        </w:r>
      </w:hyperlink>
      <w:r>
        <w:t xml:space="preserve">)</w:t>
      </w:r>
      <w:r>
        <w:t xml:space="preserve">.</w:t>
      </w:r>
      <w:r>
        <w:t xml:space="preserve"> </w:t>
      </w:r>
      <w:r>
        <w:t xml:space="preserve">The vectors are edited to remove extra sequences</w:t>
      </w:r>
      <w:r>
        <w:t xml:space="preserve"> </w:t>
      </w:r>
      <w:r>
        <w:t xml:space="preserve">(</w:t>
      </w:r>
      <w:hyperlink w:anchor="ref-5fcD0JWR">
        <w:r>
          <w:rPr>
            <w:rStyle w:val="Hyperlink"/>
          </w:rPr>
          <w:t xml:space="preserve">44</w:t>
        </w:r>
      </w:hyperlink>
      <w:r>
        <w:t xml:space="preserve">)</w:t>
      </w:r>
      <w:r>
        <w:t xml:space="preserve">.</w:t>
      </w:r>
      <w:r>
        <w:t xml:space="preserve"> </w:t>
      </w:r>
      <w:r>
        <w:t xml:space="preserve">These types of manufacturing advances have improved the safety and throughput of this platform</w:t>
      </w:r>
      <w:r>
        <w:t xml:space="preserve"> </w:t>
      </w:r>
      <w:r>
        <w:t xml:space="preserve">(</w:t>
      </w:r>
      <w:hyperlink w:anchor="ref-5fcD0JWR">
        <w:r>
          <w:rPr>
            <w:rStyle w:val="Hyperlink"/>
          </w:rPr>
          <w:t xml:space="preserve">44</w:t>
        </w:r>
      </w:hyperlink>
      <w:r>
        <w:t xml:space="preserve">)</w:t>
      </w:r>
      <w:r>
        <w:t xml:space="preserve">.</w:t>
      </w:r>
    </w:p>
    <w:bookmarkStart w:id="60" w:name="prior-applications"/>
    <w:p>
      <w:pPr>
        <w:pStyle w:val="Heading4"/>
      </w:pPr>
      <w:r>
        <w:rPr>
          <w:rStyle w:val="SectionNumber"/>
        </w:rPr>
        <w:t xml:space="preserve">0.8.1.1</w:t>
      </w:r>
      <w:r>
        <w:tab/>
      </w:r>
      <w:r>
        <w:t xml:space="preserve">Prior Applications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25</w:t>
        </w:r>
      </w:hyperlink>
      <w:r>
        <w:t xml:space="preserve">)</w:t>
      </w:r>
      <w:r>
        <w:t xml:space="preserve">.</w:t>
      </w:r>
      <w:r>
        <w:t xml:space="preserve"> </w:t>
      </w:r>
      <w:r>
        <w:t xml:space="preserve">Early preclinical trials primarily focused on long-standing disease threats, including viral diseases such as rabies and parasitic diseases such as malaria, and promising results led to phase I testing of the application of this technology to human immunodeficiency virus (HIV), influenza, malaria, and other diseases of concern during this period</w:t>
      </w:r>
      <w:r>
        <w:t xml:space="preserve"> </w:t>
      </w:r>
      <w:r>
        <w:t xml:space="preserve">(</w:t>
      </w:r>
      <w:hyperlink w:anchor="ref-BsrTDzJ2">
        <w:r>
          <w:rPr>
            <w:rStyle w:val="Hyperlink"/>
          </w:rPr>
          <w:t xml:space="preserve">25</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25</w:t>
        </w:r>
      </w:hyperlink>
      <w:r>
        <w:t xml:space="preserve">)</w:t>
      </w:r>
      <w:r>
        <w:t xml:space="preserve">.</w:t>
      </w:r>
    </w:p>
    <w:p>
      <w:pPr>
        <w:pStyle w:val="BodyText"/>
      </w:pPr>
      <w:r>
        <w:t xml:space="preserve">Early plasmid-vectored DNA vaccine trials targeted HIV and subsequently diseases of worldwide importance such as malaria and hepatitis B</w:t>
      </w:r>
      <w:r>
        <w:t xml:space="preserve"> </w:t>
      </w:r>
      <w:r>
        <w:t xml:space="preserve">(</w:t>
      </w:r>
      <w:hyperlink w:anchor="ref-3EKs730C">
        <w:r>
          <w:rPr>
            <w:rStyle w:val="Hyperlink"/>
          </w:rPr>
          <w:t xml:space="preserve">49</w:t>
        </w:r>
      </w:hyperlink>
      <w:r>
        <w:t xml:space="preserve">)</w:t>
      </w:r>
      <w:r>
        <w:t xml:space="preserve">.</w:t>
      </w:r>
      <w:r>
        <w:t xml:space="preserve"> </w:t>
      </w:r>
      <w:r>
        <w:t xml:space="preserve">The concern with these early development projects was immunogenicity, not safety</w:t>
      </w:r>
      <w:r>
        <w:t xml:space="preserve"> </w:t>
      </w:r>
      <w:r>
        <w:t xml:space="preserve">(</w:t>
      </w:r>
      <w:hyperlink w:anchor="ref-3EKs730C">
        <w:r>
          <w:rPr>
            <w:rStyle w:val="Hyperlink"/>
          </w:rPr>
          <w:t xml:space="preserve">49</w:t>
        </w:r>
      </w:hyperlink>
      <w:r>
        <w:t xml:space="preserve">)</w:t>
      </w:r>
      <w:r>
        <w:t xml:space="preserve">.</w:t>
      </w:r>
      <w:r>
        <w:t xml:space="preserve"> </w:t>
      </w:r>
      <w:r>
        <w:t xml:space="preserve">Around the turn of the millennium, a hepatitis B vaccine development program demonstrated that these vaccines can induce both antibody and cellular immune response</w:t>
      </w:r>
      <w:r>
        <w:t xml:space="preserve"> </w:t>
      </w:r>
      <w:r>
        <w:t xml:space="preserve">(</w:t>
      </w:r>
      <w:hyperlink w:anchor="ref-jPpzjaYO">
        <w:r>
          <w:rPr>
            <w:rStyle w:val="Hyperlink"/>
          </w:rPr>
          <w:t xml:space="preserve">50</w:t>
        </w:r>
      </w:hyperlink>
      <w:r>
        <w:t xml:space="preserve">)</w:t>
      </w:r>
      <w:r>
        <w:t xml:space="preserve">.</w:t>
      </w:r>
      <w:r>
        <w:t xml:space="preserve"> </w:t>
      </w:r>
      <w:r>
        <w:t xml:space="preserve">Prior to COVID-19, however, plasmid-vectored DNA vaccines had been approved for commercial use only in veterinary populations</w:t>
      </w:r>
      <w:r>
        <w:t xml:space="preserve"> </w:t>
      </w:r>
      <w:r>
        <w:t xml:space="preserve">(</w:t>
      </w:r>
      <w:hyperlink w:anchor="ref-11NePN3S6">
        <w:r>
          <w:rPr>
            <w:rStyle w:val="Hyperlink"/>
          </w:rPr>
          <w:t xml:space="preserve">51</w:t>
        </w:r>
      </w:hyperlink>
      <w:r>
        <w:t xml:space="preserve">–</w:t>
      </w:r>
      <w:hyperlink w:anchor="ref-Wn7dAdt">
        <w:r>
          <w:rPr>
            <w:rStyle w:val="Hyperlink"/>
          </w:rPr>
          <w:t xml:space="preserve">53</w:t>
        </w:r>
      </w:hyperlink>
      <w:r>
        <w:t xml:space="preserve">)</w:t>
      </w:r>
      <w:r>
        <w:t xml:space="preserve">.</w:t>
      </w:r>
      <w:r>
        <w:t xml:space="preserve"> </w:t>
      </w:r>
      <w:r>
        <w:t xml:space="preserve">Between 2005 and 2006, several DNA vaccines were developed for non-human animal populations, including against viruses including a rhabdovirus in fish</w:t>
      </w:r>
      <w:r>
        <w:t xml:space="preserve"> </w:t>
      </w:r>
      <w:r>
        <w:t xml:space="preserve">(</w:t>
      </w:r>
      <w:hyperlink w:anchor="ref-LBoZ0TI7">
        <w:r>
          <w:rPr>
            <w:rStyle w:val="Hyperlink"/>
          </w:rPr>
          <w:t xml:space="preserve">54</w:t>
        </w:r>
      </w:hyperlink>
      <w:r>
        <w:t xml:space="preserve">)</w:t>
      </w:r>
      <w:r>
        <w:t xml:space="preserve">, porcine reproductive and respiratory syndrome virus</w:t>
      </w:r>
      <w:r>
        <w:t xml:space="preserve"> </w:t>
      </w:r>
      <w:r>
        <w:t xml:space="preserve">(</w:t>
      </w:r>
      <w:hyperlink w:anchor="ref-23N627SI">
        <w:r>
          <w:rPr>
            <w:rStyle w:val="Hyperlink"/>
          </w:rPr>
          <w:t xml:space="preserve">55</w:t>
        </w:r>
      </w:hyperlink>
      <w:r>
        <w:t xml:space="preserve">)</w:t>
      </w:r>
      <w:r>
        <w:t xml:space="preserve">, and West Nile virus in horses</w:t>
      </w:r>
      <w:r>
        <w:t xml:space="preserve"> </w:t>
      </w:r>
      <w:r>
        <w:t xml:space="preserve">(</w:t>
      </w:r>
      <w:hyperlink w:anchor="ref-du9lwp7h">
        <w:r>
          <w:rPr>
            <w:rStyle w:val="Hyperlink"/>
          </w:rPr>
          <w:t xml:space="preserve">56</w:t>
        </w:r>
      </w:hyperlink>
      <w:r>
        <w:t xml:space="preserve">)</w:t>
      </w:r>
      <w:r>
        <w:t xml:space="preserve">.</w:t>
      </w:r>
      <w:r>
        <w:t xml:space="preserve"> </w:t>
      </w:r>
      <w:r>
        <w:t xml:space="preserve">Within the past five years, additional plasmid-vectored vaccines for immunization against viruses were developed against a herpesvirus (in mice)</w:t>
      </w:r>
      <w:r>
        <w:t xml:space="preserve"> </w:t>
      </w:r>
      <w:r>
        <w:t xml:space="preserve">(</w:t>
      </w:r>
      <w:hyperlink w:anchor="ref-1AKXh1YvF">
        <w:r>
          <w:rPr>
            <w:rStyle w:val="Hyperlink"/>
          </w:rPr>
          <w:t xml:space="preserve">57</w:t>
        </w:r>
      </w:hyperlink>
      <w:r>
        <w:t xml:space="preserve">)</w:t>
      </w:r>
      <w:r>
        <w:t xml:space="preserve"> </w:t>
      </w:r>
      <w:r>
        <w:t xml:space="preserve">and an alphavirus (in fish)</w:t>
      </w:r>
      <w:r>
        <w:t xml:space="preserve"> </w:t>
      </w:r>
      <w:r>
        <w:t xml:space="preserve">(</w:t>
      </w:r>
      <w:hyperlink w:anchor="ref-12LJUhdVJ">
        <w:r>
          <w:rPr>
            <w:rStyle w:val="Hyperlink"/>
          </w:rPr>
          <w:t xml:space="preserve">58</w:t>
        </w:r>
      </w:hyperlink>
      <w:r>
        <w:t xml:space="preserve">)</w:t>
      </w:r>
      <w:r>
        <w:t xml:space="preserve">.</w:t>
      </w:r>
    </w:p>
    <w:bookmarkEnd w:id="60"/>
    <w:bookmarkStart w:id="61" w:name="applications-to-covid-19"/>
    <w:p>
      <w:pPr>
        <w:pStyle w:val="Heading4"/>
      </w:pPr>
      <w:r>
        <w:rPr>
          <w:rStyle w:val="SectionNumber"/>
        </w:rPr>
        <w:t xml:space="preserve">0.8.1.2</w:t>
      </w:r>
      <w:r>
        <w:tab/>
      </w:r>
      <w:r>
        <w:t xml:space="preserve">Applications to COVID-19</w:t>
      </w:r>
    </w:p>
    <w:p>
      <w:pPr>
        <w:pStyle w:val="FirstParagraph"/>
      </w:pPr>
      <w:r>
        <w:t xml:space="preserve">Several plasmid-vectored DNA vaccines have been developed against COVID-19 (Table</w:t>
      </w:r>
      <w:r>
        <w:t xml:space="preserve"> </w:t>
      </w:r>
      <w:hyperlink w:anchor="tbl:approved-DNA">
        <w:r>
          <w:rPr>
            <w:rStyle w:val="Hyperlink"/>
          </w:rPr>
          <w:t xml:space="preserve">1</w:t>
        </w:r>
      </w:hyperlink>
      <w:r>
        <w:t xml:space="preserve">).</w:t>
      </w:r>
      <w:r>
        <w:t xml:space="preserve"> </w:t>
      </w:r>
      <w:r>
        <w:t xml:space="preserve">In fact, the ZyCoV-D vaccines developed by India’s Zydus Cadila is the first plasmid-vectored DNA vaccine to receive approval or to be used in human medicine</w:t>
      </w:r>
      <w:r>
        <w:t xml:space="preserve"> </w:t>
      </w:r>
      <w:r>
        <w:t xml:space="preserve">(</w:t>
      </w:r>
      <w:hyperlink w:anchor="ref-AfMvzFuk">
        <w:r>
          <w:rPr>
            <w:rStyle w:val="Hyperlink"/>
          </w:rPr>
          <w:t xml:space="preserve">59</w:t>
        </w:r>
      </w:hyperlink>
      <w:r>
        <w:t xml:space="preserve">–</w:t>
      </w:r>
      <w:hyperlink w:anchor="ref-11WPX816v">
        <w:r>
          <w:rPr>
            <w:rStyle w:val="Hyperlink"/>
          </w:rPr>
          <w:t xml:space="preserve">61</w:t>
        </w:r>
      </w:hyperlink>
      <w:r>
        <w:t xml:space="preserve">)</w:t>
      </w:r>
      <w:r>
        <w:t xml:space="preserve">.</w:t>
      </w:r>
      <w:r>
        <w:t xml:space="preserve"> </w:t>
      </w:r>
      <w:r>
        <w:t xml:space="preserve">Another plasmid-vectored DNA vaccine, INO-4800</w:t>
      </w:r>
      <w:r>
        <w:t xml:space="preserve"> </w:t>
      </w:r>
      <w:r>
        <w:t xml:space="preserve">(</w:t>
      </w:r>
      <w:hyperlink w:anchor="ref-xuzLfS0y">
        <w:r>
          <w:rPr>
            <w:rStyle w:val="Hyperlink"/>
          </w:rPr>
          <w:t xml:space="preserve">62</w:t>
        </w:r>
      </w:hyperlink>
      <w:r>
        <w:t xml:space="preserve">)</w:t>
      </w:r>
      <w:r>
        <w:t xml:space="preserve">, was developed by Inovio Pharmaceuticals Technology that uses electroporation as an adjuvant.</w:t>
      </w:r>
      <w:r>
        <w:t xml:space="preserve"> </w:t>
      </w:r>
      <w:r>
        <w:t xml:space="preserve">Electroporation was developed as a solution to the issue of limited immunogenicity by increasing the permeability of cell membranes by delivering electrical pulses</w:t>
      </w:r>
      <w:r>
        <w:t xml:space="preserve"> </w:t>
      </w:r>
      <w:r>
        <w:t xml:space="preserve">(</w:t>
      </w:r>
      <w:hyperlink w:anchor="ref-1Hsm2J1sc">
        <w:r>
          <w:rPr>
            <w:rStyle w:val="Hyperlink"/>
          </w:rPr>
          <w:t xml:space="preserve">63</w:t>
        </w:r>
      </w:hyperlink>
      <w:r>
        <w:t xml:space="preserve">)</w:t>
      </w:r>
      <w:r>
        <w:t xml:space="preserve">.</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64</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For INO-4800, a plasmid-vectored vaccine is delivered through intradermal injection which is then followed by electroporation with a device known as CELLECTRA®</w:t>
      </w:r>
      <w:r>
        <w:t xml:space="preserve"> </w:t>
      </w:r>
      <w:r>
        <w:t xml:space="preserve">(</w:t>
      </w:r>
      <w:hyperlink w:anchor="ref-4xraQp8j">
        <w:r>
          <w:rPr>
            <w:rStyle w:val="Hyperlink"/>
          </w:rPr>
          <w:t xml:space="preserve">65</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63</w:t>
        </w:r>
      </w:hyperlink>
      <w:r>
        <w:t xml:space="preserve">)</w:t>
      </w:r>
      <w:r>
        <w:t xml:space="preserve">.</w:t>
      </w:r>
    </w:p>
    <w:p>
      <w:pPr>
        <w:pStyle w:val="BodyText"/>
      </w:pPr>
      <w:r>
        <w:t xml:space="preserve">These vaccines therefore represent implementations of a new platform technology.</w:t>
      </w:r>
      <w:r>
        <w:t xml:space="preserve"> </w:t>
      </w:r>
      <w:r>
        <w:t xml:space="preserve">In particular, they offer the advantage of a temperature-stable vaccine, facilitating worldwide administration</w:t>
      </w:r>
      <w:r>
        <w:t xml:space="preserve"> </w:t>
      </w:r>
      <w:r>
        <w:t xml:space="preserve">(</w:t>
      </w:r>
      <w:hyperlink w:anchor="ref-OYnqjMlC">
        <w:r>
          <w:rPr>
            <w:rStyle w:val="Hyperlink"/>
          </w:rPr>
          <w:t xml:space="preserve">66</w:t>
        </w:r>
      </w:hyperlink>
      <w:r>
        <w:t xml:space="preserve">)</w:t>
      </w:r>
      <w:r>
        <w:t xml:space="preserve">.</w:t>
      </w:r>
      <w:r>
        <w:t xml:space="preserve"> </w:t>
      </w:r>
      <w:r>
        <w:t xml:space="preserve">Although an exciting development in DNA vaccines, the cost of vaccine manufacturing and electroporation may make scaling the use of this technology for prophylactic use for the general public difficult.</w:t>
      </w:r>
    </w:p>
    <w:bookmarkEnd w:id="61"/>
    <w:bookmarkStart w:id="62" w:name="trial-safety-and-immunogenicity"/>
    <w:p>
      <w:pPr>
        <w:pStyle w:val="Heading4"/>
      </w:pPr>
      <w:r>
        <w:rPr>
          <w:rStyle w:val="SectionNumber"/>
        </w:rPr>
        <w:t xml:space="preserve">0.8.1.3</w:t>
      </w:r>
      <w:r>
        <w:tab/>
      </w:r>
      <w:r>
        <w:t xml:space="preserve">Trial Safety and Immunogenicity</w:t>
      </w:r>
    </w:p>
    <w:p>
      <w:pPr>
        <w:pStyle w:val="FirstParagraph"/>
      </w:pPr>
      <w:r>
        <w:t xml:space="preserve">The INO-4800 trials began with a phase I trial evaluating two different doses administered as a two-dose series</w:t>
      </w:r>
      <w:r>
        <w:t xml:space="preserve"> </w:t>
      </w:r>
      <w:r>
        <w:t xml:space="preserve">(</w:t>
      </w:r>
      <w:hyperlink w:anchor="ref-4xraQp8j">
        <w:r>
          <w:rPr>
            <w:rStyle w:val="Hyperlink"/>
          </w:rPr>
          <w:t xml:space="preserve">65</w:t>
        </w:r>
      </w:hyperlink>
      <w:r>
        <w:t xml:space="preserve">)</w:t>
      </w:r>
      <w:r>
        <w:t xml:space="preserve">.</w:t>
      </w:r>
      <w:r>
        <w:t xml:space="preserve"> </w:t>
      </w:r>
      <w:r>
        <w:t xml:space="preserve">This trial found the vaccine to be safe, with only six adverse events (AEs) reported by 39 participants, all grade 1, and effective, with all but three participants of 38 developing serum IgG binding titers to the SARS-CoV-2 S protein</w:t>
      </w:r>
      <w:r>
        <w:t xml:space="preserve"> </w:t>
      </w:r>
      <w:r>
        <w:t xml:space="preserve">(</w:t>
      </w:r>
      <w:hyperlink w:anchor="ref-4xraQp8j">
        <w:r>
          <w:rPr>
            <w:rStyle w:val="Hyperlink"/>
          </w:rPr>
          <w:t xml:space="preserve">65</w:t>
        </w:r>
      </w:hyperlink>
      <w:r>
        <w:t xml:space="preserve">)</w:t>
      </w:r>
      <w:r>
        <w:t xml:space="preserve">.</w:t>
      </w:r>
      <w:r>
        <w:t xml:space="preserve"> </w:t>
      </w:r>
      <w:r>
        <w:t xml:space="preserve">In the phase II trial of 401 adults at high risk of exposure to SARS-CoV-2 similarly supported the safety and efficacy of INO-4800.</w:t>
      </w:r>
      <w:r>
        <w:t xml:space="preserve"> </w:t>
      </w:r>
      <w:r>
        <w:t xml:space="preserve">Only one treatment-related AE was observed and the vaccine was found to be associated with a significant increase in neutralizing activity</w:t>
      </w:r>
      <w:r>
        <w:t xml:space="preserve"> </w:t>
      </w:r>
      <w:r>
        <w:t xml:space="preserve">(</w:t>
      </w:r>
      <w:hyperlink w:anchor="ref-OYnqjMlC">
        <w:r>
          <w:rPr>
            <w:rStyle w:val="Hyperlink"/>
          </w:rPr>
          <w:t xml:space="preserve">66</w:t>
        </w:r>
      </w:hyperlink>
      <w:r>
        <w:t xml:space="preserve">)</w:t>
      </w:r>
      <w:r>
        <w:t xml:space="preserve">.</w:t>
      </w:r>
      <w:r>
        <w:t xml:space="preserve"> </w:t>
      </w:r>
      <w:r>
        <w:t xml:space="preserve">Results of phase III trials are not yet available</w:t>
      </w:r>
      <w:r>
        <w:t xml:space="preserve"> </w:t>
      </w:r>
      <w:r>
        <w:t xml:space="preserve">(</w:t>
      </w:r>
      <w:hyperlink w:anchor="ref-pxEE3VEQ">
        <w:r>
          <w:rPr>
            <w:rStyle w:val="Hyperlink"/>
          </w:rPr>
          <w:t xml:space="preserve">67</w:t>
        </w:r>
      </w:hyperlink>
      <w:r>
        <w:t xml:space="preserve">–</w:t>
      </w:r>
      <w:hyperlink w:anchor="ref-Wk6spoae">
        <w:r>
          <w:rPr>
            <w:rStyle w:val="Hyperlink"/>
          </w:rPr>
          <w:t xml:space="preserve">70</w:t>
        </w:r>
      </w:hyperlink>
      <w:r>
        <w:t xml:space="preserve">)</w:t>
      </w:r>
      <w:r>
        <w:t xml:space="preserve">.</w:t>
      </w:r>
    </w:p>
    <w:p>
      <w:pPr>
        <w:pStyle w:val="BodyText"/>
      </w:pPr>
      <w:r>
        <w:t xml:space="preserve">Trials of ZyCoV-D have progressed further.</w:t>
      </w:r>
      <w:r>
        <w:t xml:space="preserve"> </w:t>
      </w:r>
      <w:r>
        <w:t xml:space="preserve">This vaccine uses a plasmid to deliver the expression-competent Spike protein and IgE signal peptides to the vaccinee</w:t>
      </w:r>
      <w:r>
        <w:t xml:space="preserve"> </w:t>
      </w:r>
      <w:r>
        <w:t xml:space="preserve">(</w:t>
      </w:r>
      <w:hyperlink w:anchor="ref-1CCmltPec">
        <w:r>
          <w:rPr>
            <w:rStyle w:val="Hyperlink"/>
          </w:rPr>
          <w:t xml:space="preserve">71</w:t>
        </w:r>
      </w:hyperlink>
      <w:r>
        <w:t xml:space="preserve">)</w:t>
      </w:r>
      <w:r>
        <w:t xml:space="preserve">.</w:t>
      </w:r>
      <w:r>
        <w:t xml:space="preserve"> </w:t>
      </w:r>
      <w:r>
        <w:t xml:space="preserve">During the phase I trial, vaccination with a needle versus a needle-free injection system was evaluated, and the vaccine can now be administered without a needle</w:t>
      </w:r>
      <w:r>
        <w:t xml:space="preserve"> </w:t>
      </w:r>
      <w:r>
        <w:t xml:space="preserve">(</w:t>
      </w:r>
      <w:hyperlink w:anchor="ref-AfMvzFuk">
        <w:r>
          <w:rPr>
            <w:rStyle w:val="Hyperlink"/>
          </w:rPr>
          <w:t xml:space="preserve">59</w:t>
        </w:r>
      </w:hyperlink>
      <w:r>
        <w:t xml:space="preserve">,</w:t>
      </w:r>
      <w:r>
        <w:t xml:space="preserve"> </w:t>
      </w:r>
      <w:hyperlink w:anchor="ref-eIn1Qf3N">
        <w:r>
          <w:rPr>
            <w:rStyle w:val="Hyperlink"/>
          </w:rPr>
          <w:t xml:space="preserve">60</w:t>
        </w:r>
      </w:hyperlink>
      <w:r>
        <w:t xml:space="preserve">)</w:t>
      </w:r>
      <w:r>
        <w:t xml:space="preserve">.</w:t>
      </w:r>
      <w:r>
        <w:t xml:space="preserve"> </w:t>
      </w:r>
      <w:r>
        <w:t xml:space="preserve">A phase III trial enrolling over 27,000 patients found no difference in AEs between the placebo and treatment groups and estimated the efficacy of ZyCoV-D to be 66.6%</w:t>
      </w:r>
      <w:r>
        <w:t xml:space="preserve"> </w:t>
      </w:r>
      <w:r>
        <w:t xml:space="preserve">(</w:t>
      </w:r>
      <w:hyperlink w:anchor="ref-3xlXzOoW">
        <w:r>
          <w:rPr>
            <w:rStyle w:val="Hyperlink"/>
          </w:rPr>
          <w:t xml:space="preserve">72</w:t>
        </w:r>
      </w:hyperlink>
      <w:r>
        <w:t xml:space="preserve">)</w:t>
      </w:r>
      <w:r>
        <w:t xml:space="preserve">.</w:t>
      </w:r>
      <w:r>
        <w:t xml:space="preserve"> </w:t>
      </w:r>
      <w:r>
        <w:t xml:space="preserve">It was authorized for people ages 12 and older</w:t>
      </w:r>
      <w:r>
        <w:t xml:space="preserve"> </w:t>
      </w:r>
      <w:r>
        <w:t xml:space="preserve">(</w:t>
      </w:r>
      <w:hyperlink w:anchor="ref-11WPX816v">
        <w:r>
          <w:rPr>
            <w:rStyle w:val="Hyperlink"/>
          </w:rPr>
          <w:t xml:space="preserve">61</w:t>
        </w:r>
      </w:hyperlink>
      <w:r>
        <w:t xml:space="preserve">)</w:t>
      </w:r>
      <w:r>
        <w:t xml:space="preserve"> </w:t>
      </w:r>
      <w:r>
        <w:t xml:space="preserve">The highly portable design offers advantages over traditional vaccines</w:t>
      </w:r>
      <w:r>
        <w:t xml:space="preserve"> </w:t>
      </w:r>
      <w:r>
        <w:t xml:space="preserve">(</w:t>
      </w:r>
      <w:hyperlink w:anchor="ref-1CCmltPec">
        <w:r>
          <w:rPr>
            <w:rStyle w:val="Hyperlink"/>
          </w:rPr>
          <w:t xml:space="preserve">71</w:t>
        </w:r>
      </w:hyperlink>
      <w:r>
        <w:t xml:space="preserve">)</w:t>
      </w:r>
      <w:r>
        <w:t xml:space="preserve">, especially as the emergence of variants continues to challenge the effectiveness of vaccines.</w:t>
      </w:r>
      <w:r>
        <w:t xml:space="preserve"> </w:t>
      </w:r>
      <w:r>
        <w:t xml:space="preserve">As of August 2022, ZyCoV-D has only been approved in India</w:t>
      </w:r>
      <w:r>
        <w:t xml:space="preserve"> </w:t>
      </w:r>
      <w:r>
        <w:t xml:space="preserve">(</w:t>
      </w:r>
      <w:hyperlink w:anchor="ref-15gaai8Xh">
        <w:r>
          <w:rPr>
            <w:rStyle w:val="Hyperlink"/>
          </w:rPr>
          <w:t xml:space="preserve">73</w:t>
        </w:r>
      </w:hyperlink>
      <w:r>
        <w:t xml:space="preserve">)</w:t>
      </w:r>
      <w:r>
        <w:t xml:space="preserve"> </w:t>
      </w:r>
      <w:r>
        <w:t xml:space="preserve">and is not tracked by Our World in Data</w:t>
      </w:r>
      <w:r>
        <w:t xml:space="preserve"> </w:t>
      </w:r>
      <w:r>
        <w:t xml:space="preserve">(</w:t>
      </w:r>
      <w:hyperlink w:anchor="ref-sRy6js2o">
        <w:r>
          <w:rPr>
            <w:rStyle w:val="Hyperlink"/>
          </w:rPr>
          <w:t xml:space="preserve">74</w:t>
        </w:r>
      </w:hyperlink>
      <w:r>
        <w:t xml:space="preserve">)</w:t>
      </w:r>
      <w:r>
        <w:t xml:space="preserve">.</w:t>
      </w:r>
    </w:p>
    <w:bookmarkEnd w:id="62"/>
    <w:bookmarkStart w:id="63" w:name="real-world-safety-and-effectiveness"/>
    <w:p>
      <w:pPr>
        <w:pStyle w:val="Heading4"/>
      </w:pPr>
      <w:r>
        <w:rPr>
          <w:rStyle w:val="SectionNumber"/>
        </w:rPr>
        <w:t xml:space="preserve">0.8.1.4</w:t>
      </w:r>
      <w:r>
        <w:tab/>
      </w:r>
      <w:r>
        <w:t xml:space="preserve">Real-World Safety and Effectiveness</w:t>
      </w:r>
    </w:p>
    <w:p>
      <w:pPr>
        <w:pStyle w:val="FirstParagraph"/>
      </w:pPr>
      <w:r>
        <w:t xml:space="preserve">In terms of the ability of plasmid-vectored vaccines to neutralize VOC, varying information is available.</w:t>
      </w:r>
      <w:r>
        <w:t xml:space="preserve"> </w:t>
      </w:r>
      <w:r>
        <w:t xml:space="preserve">The situation for ZyCoV-D is somewhat different, as their phase III trial occurred during the Delta wave in India</w:t>
      </w:r>
      <w:r>
        <w:t xml:space="preserve"> </w:t>
      </w:r>
      <w:r>
        <w:t xml:space="preserve">(</w:t>
      </w:r>
      <w:hyperlink w:anchor="ref-3xlXzOoW">
        <w:r>
          <w:rPr>
            <w:rStyle w:val="Hyperlink"/>
          </w:rPr>
          <w:t xml:space="preserve">72</w:t>
        </w:r>
      </w:hyperlink>
      <w:r>
        <w:t xml:space="preserve">)</w:t>
      </w:r>
      <w:r>
        <w:t xml:space="preserve">.</w:t>
      </w:r>
      <w:r>
        <w:t xml:space="preserve"> </w:t>
      </w:r>
      <w:r>
        <w:t xml:space="preserve">At present, no major press releases have addressed the vaccine’s ability to neutralize Omicron and related VOC, but reporting suggests that the manufacturers were optimistic about the vaccine in light of the Omicron variant as of late 2021</w:t>
      </w:r>
      <w:r>
        <w:t xml:space="preserve"> </w:t>
      </w:r>
      <w:r>
        <w:t xml:space="preserve">(</w:t>
      </w:r>
      <w:hyperlink w:anchor="ref-BTB3S3sT">
        <w:r>
          <w:rPr>
            <w:rStyle w:val="Hyperlink"/>
          </w:rPr>
          <w:t xml:space="preserve">75</w:t>
        </w:r>
      </w:hyperlink>
      <w:r>
        <w:t xml:space="preserve">)</w:t>
      </w:r>
      <w:r>
        <w:t xml:space="preserve">.</w:t>
      </w:r>
    </w:p>
    <w:p>
      <w:pPr>
        <w:pStyle w:val="BodyText"/>
      </w:pPr>
      <w:r>
        <w:t xml:space="preserve">As for INO-4800, studies have examined whether the induced immune response can neutralize existing VOC.</w:t>
      </w:r>
      <w:r>
        <w:t xml:space="preserve"> </w:t>
      </w:r>
      <w:r>
        <w:t xml:space="preserve">They assessed neutralization of several VOC relative to the index strain and found no difference in neutralization between the index strain and the Gamma VOC (P.1)</w:t>
      </w:r>
      <w:r>
        <w:t xml:space="preserve"> </w:t>
      </w:r>
      <w:r>
        <w:t xml:space="preserve">(</w:t>
      </w:r>
      <w:hyperlink w:anchor="ref-mbBuH8XY">
        <w:r>
          <w:rPr>
            <w:rStyle w:val="Hyperlink"/>
          </w:rPr>
          <w:t xml:space="preserve">76</w:t>
        </w:r>
      </w:hyperlink>
      <w:r>
        <w:t xml:space="preserve">)</w:t>
      </w:r>
      <w:r>
        <w:t xml:space="preserve">.</w:t>
      </w:r>
      <w:r>
        <w:t xml:space="preserve"> </w:t>
      </w:r>
      <w:r>
        <w:t xml:space="preserve">However, neutralization of the Alpha and Beta VOC was significantly lower (approximately two and seven times, respectively)</w:t>
      </w:r>
      <w:r>
        <w:t xml:space="preserve"> </w:t>
      </w:r>
      <w:r>
        <w:t xml:space="preserve">(</w:t>
      </w:r>
      <w:hyperlink w:anchor="ref-mbBuH8XY">
        <w:r>
          <w:rPr>
            <w:rStyle w:val="Hyperlink"/>
          </w:rPr>
          <w:t xml:space="preserve">76</w:t>
        </w:r>
      </w:hyperlink>
      <w:r>
        <w:t xml:space="preserve">)</w:t>
      </w:r>
      <w:r>
        <w:t xml:space="preserve">.</w:t>
      </w:r>
      <w:r>
        <w:t xml:space="preserve"> </w:t>
      </w:r>
      <w:r>
        <w:t xml:space="preserve">These findings are in line with the shifts in effectiveness reported for other vaccines</w:t>
      </w:r>
      <w:r>
        <w:t xml:space="preserve"> </w:t>
      </w:r>
      <w:r>
        <w:t xml:space="preserve">(</w:t>
      </w:r>
      <w:hyperlink w:anchor="ref-1HWmcSB20">
        <w:r>
          <w:rPr>
            <w:rStyle w:val="Hyperlink"/>
          </w:rPr>
          <w:t xml:space="preserve">1</w:t>
        </w:r>
      </w:hyperlink>
      <w:r>
        <w:t xml:space="preserve">)</w:t>
      </w:r>
      <w:r>
        <w:t xml:space="preserve">.</w:t>
      </w:r>
      <w:r>
        <w:t xml:space="preserve"> </w:t>
      </w:r>
      <w:r>
        <w:t xml:space="preserve">In addition to loss of neutralizing activity due to viral evolution, studies have also evaluated the decline in neutralizing antibodies (nAbs) induced by INO-4800 over time.</w:t>
      </w:r>
      <w:r>
        <w:t xml:space="preserve"> </w:t>
      </w:r>
      <w:r>
        <w:t xml:space="preserve">Levels of nAbs remained statistically significant relative to the pre-vaccination baseline for six months</w:t>
      </w:r>
      <w:r>
        <w:t xml:space="preserve"> </w:t>
      </w:r>
      <w:r>
        <w:t xml:space="preserve">(</w:t>
      </w:r>
      <w:hyperlink w:anchor="ref-CSlbNoGU">
        <w:r>
          <w:rPr>
            <w:rStyle w:val="Hyperlink"/>
          </w:rPr>
          <w:t xml:space="preserve">77</w:t>
        </w:r>
      </w:hyperlink>
      <w:r>
        <w:t xml:space="preserve">)</w:t>
      </w:r>
      <w:r>
        <w:t xml:space="preserve">.</w:t>
      </w:r>
      <w:r>
        <w:t xml:space="preserve"> </w:t>
      </w:r>
      <w:r>
        <w:t xml:space="preserve">Administration of a booster dose induced a significant increase of titers relative to their pre-booster levels</w:t>
      </w:r>
      <w:r>
        <w:t xml:space="preserve"> </w:t>
      </w:r>
      <w:r>
        <w:t xml:space="preserve">(</w:t>
      </w:r>
      <w:hyperlink w:anchor="ref-CSlbNoGU">
        <w:r>
          <w:rPr>
            <w:rStyle w:val="Hyperlink"/>
          </w:rPr>
          <w:t xml:space="preserve">77</w:t>
        </w:r>
      </w:hyperlink>
      <w:r>
        <w:t xml:space="preserve">)</w:t>
      </w:r>
      <w:r>
        <w:t xml:space="preserve">.</w:t>
      </w:r>
      <w:r>
        <w:t xml:space="preserve"> </w:t>
      </w:r>
      <w:r>
        <w:t xml:space="preserve">Given the timing of this trial (enrollment between April and July 2020), it is unlikely that participants were exposed to VOC associated with decreased efficacy.</w:t>
      </w:r>
    </w:p>
    <w:p>
      <w:pPr>
        <w:pStyle w:val="BodyText"/>
      </w:pPr>
      <w:r>
        <w:t xml:space="preserve">In light of the emergence of VOC against which many vaccines show lower effectiveness, Inovio Pharmaceuticals began to develop a new vaccine with the goal of improving robustness against known and future VOC</w:t>
      </w:r>
      <w:r>
        <w:t xml:space="preserve"> </w:t>
      </w:r>
      <w:r>
        <w:t xml:space="preserve">(</w:t>
      </w:r>
      <w:hyperlink w:anchor="ref-ysgD4Dcf">
        <w:r>
          <w:rPr>
            <w:rStyle w:val="Hyperlink"/>
          </w:rPr>
          <w:t xml:space="preserve">78</w:t>
        </w:r>
      </w:hyperlink>
      <w:r>
        <w:t xml:space="preserve">)</w:t>
      </w:r>
      <w:r>
        <w:t xml:space="preserve">.</w:t>
      </w:r>
      <w:r>
        <w:t xml:space="preserve"> </w:t>
      </w:r>
      <w:r>
        <w:t xml:space="preserve">Known as INO-4802, this vaccine was designed to express a pan-Spike immunogen</w:t>
      </w:r>
      <w:r>
        <w:t xml:space="preserve"> </w:t>
      </w:r>
      <w:r>
        <w:t xml:space="preserve">(</w:t>
      </w:r>
      <w:hyperlink w:anchor="ref-Aynz3sBj">
        <w:r>
          <w:rPr>
            <w:rStyle w:val="Hyperlink"/>
          </w:rPr>
          <w:t xml:space="preserve">79</w:t>
        </w:r>
      </w:hyperlink>
      <w:r>
        <w:t xml:space="preserve">)</w:t>
      </w:r>
      <w:r>
        <w:t xml:space="preserve">.</w:t>
      </w:r>
      <w:r>
        <w:t xml:space="preserve"> </w:t>
      </w:r>
      <w:r>
        <w:t xml:space="preserve">Booster studies in rodents</w:t>
      </w:r>
      <w:r>
        <w:t xml:space="preserve"> </w:t>
      </w:r>
      <w:r>
        <w:t xml:space="preserve">(</w:t>
      </w:r>
      <w:hyperlink w:anchor="ref-12zreC1Tk">
        <w:r>
          <w:rPr>
            <w:rStyle w:val="Hyperlink"/>
          </w:rPr>
          <w:t xml:space="preserve">80</w:t>
        </w:r>
      </w:hyperlink>
      <w:r>
        <w:t xml:space="preserve">)</w:t>
      </w:r>
      <w:r>
        <w:t xml:space="preserve"> </w:t>
      </w:r>
      <w:r>
        <w:t xml:space="preserve">and non-human primates</w:t>
      </w:r>
      <w:r>
        <w:t xml:space="preserve"> </w:t>
      </w:r>
      <w:r>
        <w:t xml:space="preserve">(</w:t>
      </w:r>
      <w:hyperlink w:anchor="ref-Aynz3sBj">
        <w:r>
          <w:rPr>
            <w:rStyle w:val="Hyperlink"/>
          </w:rPr>
          <w:t xml:space="preserve">79</w:t>
        </w:r>
      </w:hyperlink>
      <w:r>
        <w:t xml:space="preserve">)</w:t>
      </w:r>
      <w:r>
        <w:t xml:space="preserve"> </w:t>
      </w:r>
      <w:r>
        <w:t xml:space="preserve">suggest that it may be more effective than INO-4800 in providing immunity to VOC such as Delta and Omicron when administered as part of a heterologous boost regimen, although boosting with INO-4800 was also very effective in increasing immunity in rhesus macaques</w:t>
      </w:r>
      <w:r>
        <w:t xml:space="preserve"> </w:t>
      </w:r>
      <w:r>
        <w:t xml:space="preserve">(</w:t>
      </w:r>
      <w:hyperlink w:anchor="ref-Aynz3sBj">
        <w:r>
          <w:rPr>
            <w:rStyle w:val="Hyperlink"/>
          </w:rPr>
          <w:t xml:space="preserve">79</w:t>
        </w:r>
      </w:hyperlink>
      <w:r>
        <w:t xml:space="preserve">)</w:t>
      </w:r>
      <w:r>
        <w:t xml:space="preserve">.</w:t>
      </w:r>
      <w:r>
        <w:t xml:space="preserve"> </w:t>
      </w:r>
      <w:r>
        <w:t xml:space="preserve">Therefore, boosting is likely to be an important strategy for this vaccine, especially as the virus continues to evolve.</w:t>
      </w:r>
    </w:p>
    <w:bookmarkEnd w:id="63"/>
    <w:bookmarkEnd w:id="64"/>
    <w:bookmarkStart w:id="73" w:name="viral-vectored-dna-vaccines"/>
    <w:p>
      <w:pPr>
        <w:pStyle w:val="Heading3"/>
      </w:pPr>
      <w:r>
        <w:rPr>
          <w:rStyle w:val="SectionNumber"/>
        </w:rPr>
        <w:t xml:space="preserve">0.8.2</w:t>
      </w:r>
      <w:r>
        <w:tab/>
      </w:r>
      <w:r>
        <w:t xml:space="preserve">Viral-Vectored DNA Vaccines</w:t>
      </w:r>
    </w:p>
    <w:p>
      <w:pPr>
        <w:pStyle w:val="FirstParagraph"/>
      </w:pPr>
      <w:r>
        <w:t xml:space="preserve">Plasmids are not the only vector that can be used to deliver sequences associated with viral antigens.</w:t>
      </w:r>
      <w:r>
        <w:t xml:space="preserve"> </w:t>
      </w:r>
      <w:r>
        <w:t xml:space="preserve">Genetic material from the target virus can also be delivered using a second virus as a vector.</w:t>
      </w:r>
      <w:r>
        <w:t xml:space="preserve"> </w:t>
      </w:r>
      <w:r>
        <w:t xml:space="preserve">Viral vectors have emerged as a safe and efficient method to furnish the nucleotide sequences of an antigen to the immune system</w:t>
      </w:r>
      <w:r>
        <w:t xml:space="preserve"> </w:t>
      </w:r>
      <w:r>
        <w:t xml:space="preserve">(</w:t>
      </w:r>
      <w:hyperlink w:anchor="ref-1Ff2BDzkT">
        <w:r>
          <w:rPr>
            <w:rStyle w:val="Hyperlink"/>
          </w:rPr>
          <w:t xml:space="preserve">81</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82</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host can then synthesize antibodies in response</w:t>
      </w:r>
      <w:r>
        <w:t xml:space="preserve"> </w:t>
      </w:r>
      <w:r>
        <w:t xml:space="preserve">(</w:t>
      </w:r>
      <w:hyperlink w:anchor="ref-BsrTDzJ2">
        <w:r>
          <w:rPr>
            <w:rStyle w:val="Hyperlink"/>
          </w:rPr>
          <w:t xml:space="preserve">25</w:t>
        </w:r>
      </w:hyperlink>
      <w:r>
        <w:t xml:space="preserve">)</w:t>
      </w:r>
      <w:r>
        <w:t xml:space="preserve">.</w:t>
      </w:r>
    </w:p>
    <w:p>
      <w:pPr>
        <w:pStyle w:val="BodyText"/>
      </w:pPr>
      <w:r>
        <w:t xml:space="preserve">One of the early viral vectors explored was adenovirus, with serotype 5 (Ad5) being particularly effective</w:t>
      </w:r>
      <w:r>
        <w:t xml:space="preserve"> </w:t>
      </w:r>
      <w:r>
        <w:t xml:space="preserve">(</w:t>
      </w:r>
      <w:hyperlink w:anchor="ref-BsrTDzJ2">
        <w:r>
          <w:rPr>
            <w:rStyle w:val="Hyperlink"/>
          </w:rPr>
          <w:t xml:space="preserve">25</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25</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25</w:t>
        </w:r>
      </w:hyperlink>
      <w:r>
        <w:t xml:space="preserve">,</w:t>
      </w:r>
      <w:r>
        <w:t xml:space="preserve"> </w:t>
      </w:r>
      <w:hyperlink w:anchor="ref-XRmk1S6R">
        <w:r>
          <w:rPr>
            <w:rStyle w:val="Hyperlink"/>
          </w:rPr>
          <w:t xml:space="preserve">83</w:t>
        </w:r>
      </w:hyperlink>
      <w:r>
        <w:t xml:space="preserve">)</w:t>
      </w:r>
      <w:r>
        <w:t xml:space="preserve">, and chimpanzee adenoviruses were explored as a potential vector in the development of a vaccine against MERS-CoV</w:t>
      </w:r>
      <w:r>
        <w:t xml:space="preserve"> </w:t>
      </w:r>
      <w:r>
        <w:t xml:space="preserve">(</w:t>
      </w:r>
      <w:hyperlink w:anchor="ref-Jkm7jfS8">
        <w:r>
          <w:rPr>
            <w:rStyle w:val="Hyperlink"/>
          </w:rPr>
          <w:t xml:space="preserve">84</w:t>
        </w:r>
      </w:hyperlink>
      <w:r>
        <w:t xml:space="preserve">)</w:t>
      </w:r>
      <w:r>
        <w:t xml:space="preserve">.</w:t>
      </w:r>
    </w:p>
    <w:p>
      <w:pPr>
        <w:pStyle w:val="BodyText"/>
      </w:pPr>
      <w:r>
        <w:t xml:space="preserve">Today, various viral-vector platforms including poxviruses</w:t>
      </w:r>
      <w:r>
        <w:t xml:space="preserve"> </w:t>
      </w:r>
      <w:r>
        <w:t xml:space="preserve">(</w:t>
      </w:r>
      <w:hyperlink w:anchor="ref-8bpbvIro">
        <w:r>
          <w:rPr>
            <w:rStyle w:val="Hyperlink"/>
          </w:rPr>
          <w:t xml:space="preserve">85</w:t>
        </w:r>
      </w:hyperlink>
      <w:r>
        <w:t xml:space="preserve">,</w:t>
      </w:r>
      <w:r>
        <w:t xml:space="preserve"> </w:t>
      </w:r>
      <w:hyperlink w:anchor="ref-1AZfAQ5py">
        <w:r>
          <w:rPr>
            <w:rStyle w:val="Hyperlink"/>
          </w:rPr>
          <w:t xml:space="preserve">86</w:t>
        </w:r>
      </w:hyperlink>
      <w:r>
        <w:t xml:space="preserve">)</w:t>
      </w:r>
      <w:r>
        <w:t xml:space="preserve">, adenoviruses</w:t>
      </w:r>
      <w:r>
        <w:t xml:space="preserve"> </w:t>
      </w:r>
      <w:r>
        <w:t xml:space="preserve">(</w:t>
      </w:r>
      <w:hyperlink w:anchor="ref-zX5UKhti">
        <w:r>
          <w:rPr>
            <w:rStyle w:val="Hyperlink"/>
          </w:rPr>
          <w:t xml:space="preserve">87</w:t>
        </w:r>
      </w:hyperlink>
      <w:r>
        <w:t xml:space="preserve">)</w:t>
      </w:r>
      <w:r>
        <w:t xml:space="preserve">, and vesicular stomatitis viruses</w:t>
      </w:r>
      <w:r>
        <w:t xml:space="preserve"> </w:t>
      </w:r>
      <w:r>
        <w:t xml:space="preserve">(</w:t>
      </w:r>
      <w:hyperlink w:anchor="ref-SNwg8Qkf">
        <w:r>
          <w:rPr>
            <w:rStyle w:val="Hyperlink"/>
          </w:rPr>
          <w:t xml:space="preserve">88</w:t>
        </w:r>
      </w:hyperlink>
      <w:r>
        <w:t xml:space="preserve">,</w:t>
      </w:r>
      <w:r>
        <w:t xml:space="preserve"> </w:t>
      </w:r>
      <w:hyperlink w:anchor="ref-lvi4DH2g">
        <w:r>
          <w:rPr>
            <w:rStyle w:val="Hyperlink"/>
          </w:rPr>
          <w:t xml:space="preserve">89</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87</w:t>
        </w:r>
      </w:hyperlink>
      <w:r>
        <w:t xml:space="preserve">,</w:t>
      </w:r>
      <w:r>
        <w:t xml:space="preserve"> </w:t>
      </w:r>
      <w:hyperlink w:anchor="ref-YRgRziXN">
        <w:r>
          <w:rPr>
            <w:rStyle w:val="Hyperlink"/>
          </w:rPr>
          <w:t xml:space="preserve">90</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91</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91</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92</w:t>
        </w:r>
      </w:hyperlink>
      <w:r>
        <w:t xml:space="preserve">)</w:t>
      </w:r>
      <w:r>
        <w:t xml:space="preserve">.</w:t>
      </w:r>
      <w:r>
        <w:t xml:space="preserve"> </w:t>
      </w:r>
      <w:r>
        <w:t xml:space="preserve">Furthermore, repeated exposure to adenoviruses via viral-vectored DNA vaccines may increase reactivity to these vectors over time, presenting a challenge that will need to be considered in long-term development of these vaccines</w:t>
      </w:r>
      <w:r>
        <w:t xml:space="preserve"> </w:t>
      </w:r>
      <w:r>
        <w:t xml:space="preserve">(</w:t>
      </w:r>
      <w:hyperlink w:anchor="ref-BJRcCUIU">
        <w:r>
          <w:rPr>
            <w:rStyle w:val="Hyperlink"/>
          </w:rPr>
          <w:t xml:space="preserve">93</w:t>
        </w:r>
      </w:hyperlink>
      <w:r>
        <w:t xml:space="preserve">,</w:t>
      </w:r>
      <w:r>
        <w:t xml:space="preserve"> </w:t>
      </w:r>
      <w:hyperlink w:anchor="ref-gDDhHhRd">
        <w:r>
          <w:rPr>
            <w:rStyle w:val="Hyperlink"/>
          </w:rPr>
          <w:t xml:space="preserve">94</w:t>
        </w:r>
      </w:hyperlink>
      <w:r>
        <w:t xml:space="preserve">)</w:t>
      </w:r>
      <w:r>
        <w:t xml:space="preserve">.</w:t>
      </w:r>
    </w:p>
    <w:bookmarkStart w:id="65" w:name="prior-applications-1"/>
    <w:p>
      <w:pPr>
        <w:pStyle w:val="Heading4"/>
      </w:pPr>
      <w:r>
        <w:rPr>
          <w:rStyle w:val="SectionNumber"/>
        </w:rPr>
        <w:t xml:space="preserve">0.8.2.1</w:t>
      </w:r>
      <w:r>
        <w:tab/>
      </w:r>
      <w:r>
        <w:t xml:space="preserve">Prior Applications</w:t>
      </w:r>
    </w:p>
    <w:p>
      <w:pPr>
        <w:pStyle w:val="FirstParagraph"/>
      </w:pPr>
      <w:r>
        <w:t xml:space="preserve">There are several viral vector vaccines that are available for veterinary use</w:t>
      </w:r>
      <w:r>
        <w:t xml:space="preserve"> </w:t>
      </w:r>
      <w:r>
        <w:t xml:space="preserve">(</w:t>
      </w:r>
      <w:hyperlink w:anchor="ref-BsrTDzJ2">
        <w:r>
          <w:rPr>
            <w:rStyle w:val="Hyperlink"/>
          </w:rPr>
          <w:t xml:space="preserve">25</w:t>
        </w:r>
      </w:hyperlink>
      <w:r>
        <w:t xml:space="preserve">,</w:t>
      </w:r>
      <w:r>
        <w:t xml:space="preserve"> </w:t>
      </w:r>
      <w:hyperlink w:anchor="ref-MvKb0qJC">
        <w:r>
          <w:rPr>
            <w:rStyle w:val="Hyperlink"/>
          </w:rPr>
          <w:t xml:space="preserve">95</w:t>
        </w:r>
      </w:hyperlink>
      <w:r>
        <w:t xml:space="preserve">)</w:t>
      </w:r>
      <w:r>
        <w:t xml:space="preserve">, but prior to the COVID-19 pandemic, only one viral vector vaccine was approved by the United States’ Food and Drug Administration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96</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81</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97</w:t>
        </w:r>
      </w:hyperlink>
      <w:r>
        <w:t xml:space="preserve">,</w:t>
      </w:r>
      <w:r>
        <w:t xml:space="preserve"> </w:t>
      </w:r>
      <w:hyperlink w:anchor="ref-3tkGuMXx">
        <w:r>
          <w:rPr>
            <w:rStyle w:val="Hyperlink"/>
          </w:rPr>
          <w:t xml:space="preserve">98</w:t>
        </w:r>
      </w:hyperlink>
      <w:r>
        <w:t xml:space="preserve">)</w:t>
      </w:r>
      <w:r>
        <w:t xml:space="preserve">, Ebola</w:t>
      </w:r>
      <w:r>
        <w:t xml:space="preserve"> </w:t>
      </w:r>
      <w:r>
        <w:t xml:space="preserve">(</w:t>
      </w:r>
      <w:hyperlink w:anchor="ref-AgZwwt5u">
        <w:r>
          <w:rPr>
            <w:rStyle w:val="Hyperlink"/>
          </w:rPr>
          <w:t xml:space="preserve">99</w:t>
        </w:r>
      </w:hyperlink>
      <w:r>
        <w:t xml:space="preserve">–</w:t>
      </w:r>
      <w:hyperlink w:anchor="ref-PbGQOOI">
        <w:r>
          <w:rPr>
            <w:rStyle w:val="Hyperlink"/>
          </w:rPr>
          <w:t xml:space="preserve">101</w:t>
        </w:r>
      </w:hyperlink>
      <w:r>
        <w:t xml:space="preserve">)</w:t>
      </w:r>
      <w:r>
        <w:t xml:space="preserve">, and HIV</w:t>
      </w:r>
      <w:r>
        <w:t xml:space="preserve"> </w:t>
      </w:r>
      <w:r>
        <w:t xml:space="preserve">(</w:t>
      </w:r>
      <w:hyperlink w:anchor="ref-1C8hgfvDF">
        <w:r>
          <w:rPr>
            <w:rStyle w:val="Hyperlink"/>
          </w:rPr>
          <w:t xml:space="preserve">102</w:t>
        </w:r>
      </w:hyperlink>
      <w:r>
        <w:t xml:space="preserve">,</w:t>
      </w:r>
      <w:r>
        <w:t xml:space="preserve"> </w:t>
      </w:r>
      <w:hyperlink w:anchor="ref-SAIfGNkZ">
        <w:r>
          <w:rPr>
            <w:rStyle w:val="Hyperlink"/>
          </w:rPr>
          <w:t xml:space="preserve">103</w:t>
        </w:r>
      </w:hyperlink>
      <w:r>
        <w:t xml:space="preserve">)</w:t>
      </w:r>
      <w:r>
        <w:t xml:space="preserve">.</w:t>
      </w:r>
    </w:p>
    <w:p>
      <w:pPr>
        <w:pStyle w:val="BodyText"/>
      </w:pP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84</w:t>
        </w:r>
      </w:hyperlink>
      <w:r>
        <w:t xml:space="preserve">)</w:t>
      </w:r>
      <w:r>
        <w:t xml:space="preserve">, but efforts to apply this technology to these pathogens had not yet led to a successful vaccine candidate.</w:t>
      </w:r>
      <w:r>
        <w:t xml:space="preserve"> </w:t>
      </w:r>
      <w:r>
        <w:t xml:space="preserve">In the mid-to-late 2000s, adenoviral vectored vaccines against SARS were found to induce SARS-CoV-specific IgA in the lungs of mice</w:t>
      </w:r>
      <w:r>
        <w:t xml:space="preserve"> </w:t>
      </w:r>
      <w:r>
        <w:t xml:space="preserve">(</w:t>
      </w:r>
      <w:hyperlink w:anchor="ref-umEOWDY5">
        <w:r>
          <w:rPr>
            <w:rStyle w:val="Hyperlink"/>
          </w:rPr>
          <w:t xml:space="preserve">104</w:t>
        </w:r>
      </w:hyperlink>
      <w:r>
        <w:t xml:space="preserve">)</w:t>
      </w:r>
      <w:r>
        <w:t xml:space="preserve"> </w:t>
      </w:r>
      <w:r>
        <w:t xml:space="preserve">but were later found to offer incomplete protection in ferret models</w:t>
      </w:r>
      <w:r>
        <w:t xml:space="preserve"> </w:t>
      </w:r>
      <w:r>
        <w:t xml:space="preserve">(</w:t>
      </w:r>
      <w:hyperlink w:anchor="ref-DGTFML2b">
        <w:r>
          <w:rPr>
            <w:rStyle w:val="Hyperlink"/>
          </w:rPr>
          <w:t xml:space="preserve">105</w:t>
        </w:r>
      </w:hyperlink>
      <w:r>
        <w:t xml:space="preserve">)</w:t>
      </w:r>
      <w:r>
        <w:t xml:space="preserve">.</w:t>
      </w:r>
      <w:r>
        <w:t xml:space="preserve"> </w:t>
      </w:r>
      <w:r>
        <w:t xml:space="preserve">Gamaleya National Center of Epidemiology and Microbiology in Moscow sought to use an adenovirus platform for the development of vaccines for MERS-CoV and Ebola virus, although neither of the previous vaccines were internationally licensed</w:t>
      </w:r>
      <w:r>
        <w:t xml:space="preserve"> </w:t>
      </w:r>
      <w:r>
        <w:t xml:space="preserve">(</w:t>
      </w:r>
      <w:hyperlink w:anchor="ref-UCI0TCHy">
        <w:r>
          <w:rPr>
            <w:rStyle w:val="Hyperlink"/>
          </w:rPr>
          <w:t xml:space="preserve">106</w:t>
        </w:r>
      </w:hyperlink>
      <w:r>
        <w:t xml:space="preserve">)</w:t>
      </w:r>
      <w:r>
        <w:t xml:space="preserve">.</w:t>
      </w:r>
    </w:p>
    <w:p>
      <w:pPr>
        <w:pStyle w:val="BodyText"/>
      </w:pPr>
      <w:r>
        <w:t xml:space="preserve">In 2017, results were published from an initial investigation of two vaccine candidates against MERS-CoV containing the MERS-CoV</w:t>
      </w:r>
      <w:r>
        <w:t xml:space="preserve"> </w:t>
      </w:r>
      <w:r>
        <w:rPr>
          <w:iCs/>
          <w:i/>
        </w:rPr>
        <w:t xml:space="preserve">S</w:t>
      </w:r>
      <w:r>
        <w:t xml:space="preserve"> </w:t>
      </w:r>
      <w:r>
        <w:t xml:space="preserve">gene vectored with chimpanzee adenovirus, Oxford University #1 (ChAdOx1), a replication-deficient chimpanzee adenovirus</w:t>
      </w:r>
      <w:r>
        <w:t xml:space="preserve"> </w:t>
      </w:r>
      <w:r>
        <w:t xml:space="preserve">(</w:t>
      </w:r>
      <w:hyperlink w:anchor="ref-P94sxWp4">
        <w:r>
          <w:rPr>
            <w:rStyle w:val="Hyperlink"/>
          </w:rPr>
          <w:t xml:space="preserve">107</w:t>
        </w:r>
      </w:hyperlink>
      <w:r>
        <w:t xml:space="preserve">)</w:t>
      </w:r>
      <w:r>
        <w:t xml:space="preserve">.</w:t>
      </w:r>
      <w:r>
        <w:t xml:space="preserve"> </w:t>
      </w:r>
      <w:r>
        <w:t xml:space="preserve">This study reported that a candidate containing the complete S protein sequence induced a stronger neutralizing antibody response in mice than candidates vectored with modified vaccinia virus Ankara.</w:t>
      </w:r>
    </w:p>
    <w:p>
      <w:pPr>
        <w:pStyle w:val="BodyText"/>
      </w:pPr>
      <w:r>
        <w:t xml:space="preserve">The candidate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108</w:t>
        </w:r>
      </w:hyperlink>
      <w:r>
        <w:t xml:space="preserve">)</w:t>
      </w:r>
      <w:r>
        <w:t xml:space="preserve">.</w:t>
      </w:r>
      <w:r>
        <w:t xml:space="preserve"> </w:t>
      </w:r>
      <w:r>
        <w:t xml:space="preserve">The second reported promising results from a phase I trial that administered the vaccine to adults and measured safety, tolerability, and immune response</w:t>
      </w:r>
      <w:r>
        <w:t xml:space="preserve"> </w:t>
      </w:r>
      <w:r>
        <w:t xml:space="preserve">(</w:t>
      </w:r>
      <w:hyperlink w:anchor="ref-ERfSJf5B">
        <w:r>
          <w:rPr>
            <w:rStyle w:val="Hyperlink"/>
          </w:rPr>
          <w:t xml:space="preserve">109</w:t>
        </w:r>
      </w:hyperlink>
      <w:r>
        <w:t xml:space="preserve">)</w:t>
      </w:r>
      <w:r>
        <w:t xml:space="preserve">.</w:t>
      </w:r>
    </w:p>
    <w:bookmarkEnd w:id="65"/>
    <w:bookmarkStart w:id="70" w:name="application-to-covid-19"/>
    <w:p>
      <w:pPr>
        <w:pStyle w:val="Heading4"/>
      </w:pPr>
      <w:r>
        <w:rPr>
          <w:rStyle w:val="SectionNumber"/>
        </w:rPr>
        <w:t xml:space="preserve">0.8.2.2</w:t>
      </w:r>
      <w:r>
        <w:tab/>
      </w:r>
      <w:r>
        <w:t xml:space="preserve">Application to COVID-19</w:t>
      </w:r>
    </w:p>
    <w:bookmarkStart w:id="0" w:name="fig:nrvv-distrib"/>
    <w:p>
      <w:pPr>
        <w:pStyle w:val="CaptionedFigure"/>
      </w:pPr>
      <w:bookmarkStart w:id="69" w:name="fig:nrvv-distrib"/>
      <w:r>
        <w:drawing>
          <wp:inline>
            <wp:extent cx="5943600" cy="2415941"/>
            <wp:effectExtent b="0" l="0" r="0" t="0"/>
            <wp:docPr descr="Figure 2: Worldwide availability of vaccines developed using non-replicating viral vectors. This figure reflects the number of vaccines using non-replicating viral vectors that were available in each country as of January 1, 2023. These data are retrieved from Our World in Data (74) and plotted using geopandas (110). See https://greenelab.github.io/covid19-review/ for the most recent version of this figure, which is updated daily. Note that this figure draws from a different data source than Table 1 and does not necessarily include data for every vaccine developed within this category." title="" id="67" name="Picture"/>
            <a:graphic>
              <a:graphicData uri="http://schemas.openxmlformats.org/drawingml/2006/picture">
                <pic:pic>
                  <pic:nvPicPr>
                    <pic:cNvPr descr="https://github.com/greenelab/covid19-review/raw/abb16c281f3b0c98dbf8f1fecbdf3e28bf064c7f/owiddata/maps/non_replicating_viral_vector.png" id="68" name="Picture"/>
                    <pic:cNvPicPr>
                      <a:picLocks noChangeArrowheads="1" noChangeAspect="1"/>
                    </pic:cNvPicPr>
                  </pic:nvPicPr>
                  <pic:blipFill>
                    <a:blip r:embed="rId66"/>
                    <a:stretch>
                      <a:fillRect/>
                    </a:stretch>
                  </pic:blipFill>
                  <pic:spPr bwMode="auto">
                    <a:xfrm>
                      <a:off x="0" y="0"/>
                      <a:ext cx="5943600" cy="2415941"/>
                    </a:xfrm>
                    <a:prstGeom prst="rect">
                      <a:avLst/>
                    </a:prstGeom>
                    <a:noFill/>
                    <a:ln w="9525">
                      <a:noFill/>
                      <a:headEnd/>
                      <a:tailEnd/>
                    </a:ln>
                  </pic:spPr>
                </pic:pic>
              </a:graphicData>
            </a:graphic>
          </wp:inline>
        </w:drawing>
      </w:r>
      <w:bookmarkEnd w:id="69"/>
    </w:p>
    <w:p>
      <w:pPr>
        <w:pStyle w:val="ImageCaption"/>
      </w:pPr>
      <w:r>
        <w:t xml:space="preserve">Figure 2:</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January 1, 2023.</w:t>
      </w:r>
      <w:r>
        <w:t xml:space="preserve"> </w:t>
      </w:r>
      <w:r>
        <w:t xml:space="preserve">These data are retrieved from Our World in Data</w:t>
      </w:r>
      <w:r>
        <w:t xml:space="preserve"> </w:t>
      </w:r>
      <w:r>
        <w:t xml:space="preserve">(</w:t>
      </w:r>
      <w:hyperlink w:anchor="ref-sRy6js2o">
        <w:r>
          <w:rPr>
            <w:rStyle w:val="Hyperlink"/>
          </w:rPr>
          <w:t xml:space="preserve">74</w:t>
        </w:r>
      </w:hyperlink>
      <w:r>
        <w:t xml:space="preserve">)</w:t>
      </w:r>
      <w:r>
        <w:t xml:space="preserve"> </w:t>
      </w:r>
      <w:r>
        <w:t xml:space="preserve">and plotted using geopandas</w:t>
      </w:r>
      <w:r>
        <w:t xml:space="preserve"> </w:t>
      </w:r>
      <w:r>
        <w:t xml:space="preserve">(</w:t>
      </w:r>
      <w:hyperlink w:anchor="ref-iGEyNO42">
        <w:r>
          <w:rPr>
            <w:rStyle w:val="Hyperlink"/>
          </w:rPr>
          <w:t xml:space="preserve">110</w:t>
        </w:r>
      </w:hyperlink>
      <w:r>
        <w:t xml:space="preserve">)</w:t>
      </w:r>
      <w:r>
        <w:t xml:space="preserve">.</w:t>
      </w:r>
      <w:r>
        <w:t xml:space="preserve"> </w:t>
      </w:r>
      <w:r>
        <w:t xml:space="preserve">See https://greenelab.github.io/covid19-review/ for the most recent version of this figure, which is updated daily.</w:t>
      </w:r>
      <w:r>
        <w:t xml:space="preserve"> </w:t>
      </w:r>
      <w:r>
        <w:t xml:space="preserve">Note that this figure draws from a different data source than Table</w:t>
      </w:r>
      <w:r>
        <w:t xml:space="preserve"> </w:t>
      </w:r>
      <w:hyperlink w:anchor="tbl:approved-DNA">
        <w:r>
          <w:rPr>
            <w:rStyle w:val="Hyperlink"/>
          </w:rPr>
          <w:t xml:space="preserve">1</w:t>
        </w:r>
      </w:hyperlink>
      <w:r>
        <w:t xml:space="preserve"> </w:t>
      </w:r>
      <w:r>
        <w:t xml:space="preserve">and does not necessarily include data for every vaccine developed within this category.</w:t>
      </w:r>
    </w:p>
    <w:bookmarkEnd w:id="0"/>
    <w:p>
      <w:pPr>
        <w:pStyle w:val="BodyText"/>
      </w:pPr>
      <w:r>
        <w:t xml:space="preserve">While not all of the above results were available at the time that vaccine development programs against SARS-CoV-2 began, at least three viral vector vaccines have also been developed against SARS-CoV-2 (Figure</w:t>
      </w:r>
      <w:r>
        <w:t xml:space="preserve"> </w:t>
      </w:r>
      <w:hyperlink w:anchor="fig:nrvv-distrib">
        <w:r>
          <w:rPr>
            <w:rStyle w:val="Hyperlink"/>
          </w:rPr>
          <w:t xml:space="preserve">2</w:t>
        </w:r>
      </w:hyperlink>
      <w:r>
        <w:t xml:space="preserve">).</w:t>
      </w:r>
      <w:r>
        <w:t xml:space="preserve"> </w:t>
      </w:r>
      <w:r>
        <w:t xml:space="preserve">First, a collaboration between AstraZeneca and researchers at the University of Oxford successfully applied a viral vector approach to the development of a vaccine against SARS-CoV-2 using the replication-deficient ChAdOx1 vector modified to encode the S protein of SARS-CoV-2</w:t>
      </w:r>
      <w:r>
        <w:t xml:space="preserve"> </w:t>
      </w:r>
      <w:r>
        <w:t xml:space="preserve">(</w:t>
      </w:r>
      <w:hyperlink w:anchor="ref-1037p4Gvs">
        <w:r>
          <w:rPr>
            <w:rStyle w:val="Hyperlink"/>
          </w:rPr>
          <w:t xml:space="preserve">111</w:t>
        </w:r>
      </w:hyperlink>
      <w:r>
        <w:t xml:space="preserve">)</w:t>
      </w:r>
      <w:r>
        <w:t xml:space="preserve">.</w:t>
      </w:r>
      <w:r>
        <w:t xml:space="preserve"> </w:t>
      </w:r>
      <w:r>
        <w:t xml:space="preserve">In a phase I trial,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111</w:t>
        </w:r>
      </w:hyperlink>
      <w:r>
        <w:t xml:space="preserve">)</w:t>
      </w:r>
      <w:r>
        <w:t xml:space="preserve">.</w:t>
      </w:r>
      <w:r>
        <w:t xml:space="preserve"> </w:t>
      </w:r>
      <w:r>
        <w:t xml:space="preserve">In a phase I/II trial,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112</w:t>
        </w:r>
      </w:hyperlink>
      <w:r>
        <w:t xml:space="preserve">)</w:t>
      </w:r>
      <w:r>
        <w:t xml:space="preserve">.</w:t>
      </w:r>
    </w:p>
    <w:p>
      <w:pPr>
        <w:pStyle w:val="BodyText"/>
      </w:pPr>
      <w:r>
        <w:t xml:space="preserve">Second, a viral vector approach was applied by Russia’s Gamaleya Research Institute of Epidemiology and Microbiology to develop Sputnik V,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113</w:t>
        </w:r>
      </w:hyperlink>
      <w:r>
        <w:t xml:space="preserve">)</w:t>
      </w:r>
      <w:r>
        <w:t xml:space="preserve">, as some individuals may possess immunity to Ad5</w:t>
      </w:r>
      <w:r>
        <w:t xml:space="preserve"> </w:t>
      </w:r>
      <w:r>
        <w:t xml:space="preserve">(</w:t>
      </w:r>
      <w:hyperlink w:anchor="ref-8jwp261S">
        <w:r>
          <w:rPr>
            <w:rStyle w:val="Hyperlink"/>
          </w:rPr>
          <w:t xml:space="preserve">114</w:t>
        </w:r>
      </w:hyperlink>
      <w:r>
        <w:t xml:space="preserve">)</w:t>
      </w:r>
      <w:r>
        <w:t xml:space="preserve">.</w:t>
      </w:r>
      <w:r>
        <w:t xml:space="preserve"> </w:t>
      </w:r>
      <w:r>
        <w:t xml:space="preserve">Sputnik V is the only recombinant adenovirus vaccine to utilize two vectors.</w:t>
      </w:r>
    </w:p>
    <w:p>
      <w:pPr>
        <w:pStyle w:val="BodyText"/>
      </w:pPr>
      <w:r>
        <w:t xml:space="preserve">Third, Janssen Pharmaceuticals, Inc., a subsidiary of Johnson &amp; Johnson, developed a viral vector vaccine in collaboration with and funded by the United States’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115</w:t>
        </w:r>
      </w:hyperlink>
      <w:r>
        <w:t xml:space="preserve">,</w:t>
      </w:r>
      <w:r>
        <w:t xml:space="preserve"> </w:t>
      </w:r>
      <w:hyperlink w:anchor="ref-57BTbcko">
        <w:r>
          <w:rPr>
            <w:rStyle w:val="Hyperlink"/>
          </w:rPr>
          <w:t xml:space="preserve">116</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36</w:t>
        </w:r>
      </w:hyperlink>
      <w:r>
        <w:t xml:space="preserve">,</w:t>
      </w:r>
      <w:r>
        <w:t xml:space="preserve"> </w:t>
      </w:r>
      <w:hyperlink w:anchor="ref-pWf2T8J8">
        <w:r>
          <w:rPr>
            <w:rStyle w:val="Hyperlink"/>
          </w:rPr>
          <w:t xml:space="preserve">117</w:t>
        </w:r>
      </w:hyperlink>
      <w:r>
        <w:t xml:space="preserve">)</w:t>
      </w:r>
      <w:r>
        <w:t xml:space="preserve">.</w:t>
      </w:r>
      <w:r>
        <w:t xml:space="preserve"> </w:t>
      </w:r>
      <w:r>
        <w:t xml:space="preserve">Unlike the other two viral vector vaccines available to date, JNJ-78436735 requires only a single dose, a characteristic that was expected to aid in global deployment</w:t>
      </w:r>
      <w:r>
        <w:t xml:space="preserve"> </w:t>
      </w:r>
      <w:r>
        <w:t xml:space="preserve">(</w:t>
      </w:r>
      <w:hyperlink w:anchor="ref-gOOBv1MD">
        <w:r>
          <w:rPr>
            <w:rStyle w:val="Hyperlink"/>
          </w:rPr>
          <w:t xml:space="preserve">118</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36</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36</w:t>
        </w:r>
      </w:hyperlink>
      <w:r>
        <w:t xml:space="preserve">,</w:t>
      </w:r>
      <w:r>
        <w:t xml:space="preserve"> </w:t>
      </w:r>
      <w:hyperlink w:anchor="ref-gOOBv1MD">
        <w:r>
          <w:rPr>
            <w:rStyle w:val="Hyperlink"/>
          </w:rPr>
          <w:t xml:space="preserve">118</w:t>
        </w:r>
      </w:hyperlink>
      <w:r>
        <w:t xml:space="preserve">–</w:t>
      </w:r>
      <w:hyperlink w:anchor="ref-EpOXYGt4">
        <w:r>
          <w:rPr>
            <w:rStyle w:val="Hyperlink"/>
          </w:rPr>
          <w:t xml:space="preserve">120</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36</w:t>
        </w:r>
      </w:hyperlink>
      <w:r>
        <w:t xml:space="preserve">,</w:t>
      </w:r>
      <w:r>
        <w:t xml:space="preserve"> </w:t>
      </w:r>
      <w:hyperlink w:anchor="ref-gOOBv1MD">
        <w:r>
          <w:rPr>
            <w:rStyle w:val="Hyperlink"/>
          </w:rPr>
          <w:t xml:space="preserve">118</w:t>
        </w:r>
      </w:hyperlink>
      <w:r>
        <w:t xml:space="preserve">–</w:t>
      </w:r>
      <w:hyperlink w:anchor="ref-EpOXYGt4">
        <w:r>
          <w:rPr>
            <w:rStyle w:val="Hyperlink"/>
          </w:rPr>
          <w:t xml:space="preserve">120</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121</w:t>
        </w:r>
      </w:hyperlink>
      <w:r>
        <w:t xml:space="preserve">)</w:t>
      </w:r>
      <w:r>
        <w:t xml:space="preserve">.</w:t>
      </w:r>
      <w:r>
        <w:t xml:space="preserve"> </w:t>
      </w:r>
      <w:r>
        <w:t xml:space="preserve">The one- versus two-dose regimen was then tested in volunteers through a phase I/IIa trial</w:t>
      </w:r>
      <w:r>
        <w:t xml:space="preserve"> </w:t>
      </w:r>
      <w:r>
        <w:t xml:space="preserve">(</w:t>
      </w:r>
      <w:hyperlink w:anchor="ref-pWf2T8J8">
        <w:r>
          <w:rPr>
            <w:rStyle w:val="Hyperlink"/>
          </w:rPr>
          <w:t xml:space="preserve">117</w:t>
        </w:r>
      </w:hyperlink>
      <w:r>
        <w:t xml:space="preserve">,</w:t>
      </w:r>
      <w:r>
        <w:t xml:space="preserve"> </w:t>
      </w:r>
      <w:hyperlink w:anchor="ref-69GoEX0X">
        <w:r>
          <w:rPr>
            <w:rStyle w:val="Hyperlink"/>
          </w:rPr>
          <w:t xml:space="preserve">122</w:t>
        </w:r>
      </w:hyperlink>
      <w:r>
        <w:t xml:space="preserve">)</w:t>
      </w:r>
      <w:r>
        <w:t xml:space="preserve">.</w:t>
      </w:r>
      <w:r>
        <w:t xml:space="preserve"> </w:t>
      </w:r>
      <w:r>
        <w:t xml:space="preserve">A major difference between this vaccine and the other two in this category is that the S protein immunogen is stabilized in its prefusion conformation, while in the Sputnik V and AstraZeneca vaccines it is not.</w:t>
      </w:r>
    </w:p>
    <w:p>
      <w:pPr>
        <w:pStyle w:val="BodyText"/>
      </w:pPr>
      <w:r>
        <w:t xml:space="preserve">As of January 1, 2023, data describing the distribution of 5 viral-vectored vaccines in 202 countries are available (Figure</w:t>
      </w:r>
      <w:r>
        <w:t xml:space="preserve"> </w:t>
      </w:r>
      <w:hyperlink w:anchor="fig:nrvv-distrib">
        <w:r>
          <w:rPr>
            <w:rStyle w:val="Hyperlink"/>
          </w:rPr>
          <w:t xml:space="preserve">2</w:t>
        </w:r>
      </w:hyperlink>
      <w:r>
        <w:t xml:space="preserve">).</w:t>
      </w:r>
      <w:r>
        <w:t xml:space="preserve"> </w:t>
      </w:r>
      <w:r>
        <w:t xml:space="preserve">ChAdOx1 nCoV-19 was first approved for emergency use on December 30, 2020 in the U.K.</w:t>
      </w:r>
      <w:r>
        <w:t xml:space="preserve"> </w:t>
      </w:r>
      <w:r>
        <w:t xml:space="preserve">(</w:t>
      </w:r>
      <w:hyperlink w:anchor="ref-1A7PjhDDR">
        <w:r>
          <w:rPr>
            <w:rStyle w:val="Hyperlink"/>
          </w:rPr>
          <w:t xml:space="preserve">123</w:t>
        </w:r>
      </w:hyperlink>
      <w:r>
        <w:t xml:space="preserve">)</w:t>
      </w:r>
      <w:r>
        <w:t xml:space="preserve">.</w:t>
      </w:r>
      <w:r>
        <w:t xml:space="preserve"> </w:t>
      </w:r>
      <w:r>
        <w:t xml:space="preserve">Sputnik V was available soon after, and early as January 2021, Sputnik V had been administered to 1.5 million Russians</w:t>
      </w:r>
      <w:r>
        <w:t xml:space="preserve"> </w:t>
      </w:r>
      <w:r>
        <w:t xml:space="preserve">(</w:t>
      </w:r>
      <w:hyperlink w:anchor="ref-X5LkVfY6">
        <w:r>
          <w:rPr>
            <w:rStyle w:val="Hyperlink"/>
          </w:rPr>
          <w:t xml:space="preserve">124</w:t>
        </w:r>
      </w:hyperlink>
      <w:r>
        <w:t xml:space="preserve">)</w:t>
      </w:r>
      <w:r>
        <w:t xml:space="preserve"> </w:t>
      </w:r>
      <w:r>
        <w:t xml:space="preserve">and began distributing doses to other countries within Europe such as Belarus, Bosnia-Herzegovina, Hungary, San Marino, Serbia, and Slovakia</w:t>
      </w:r>
      <w:r>
        <w:t xml:space="preserve"> </w:t>
      </w:r>
      <w:r>
        <w:t xml:space="preserve">(</w:t>
      </w:r>
      <w:hyperlink w:anchor="ref-16LczMwFO">
        <w:r>
          <w:rPr>
            <w:rStyle w:val="Hyperlink"/>
          </w:rPr>
          <w:t xml:space="preserve">125</w:t>
        </w:r>
      </w:hyperlink>
      <w:r>
        <w:t xml:space="preserve">–</w:t>
      </w:r>
      <w:hyperlink w:anchor="ref-16GYKbrOq">
        <w:r>
          <w:rPr>
            <w:rStyle w:val="Hyperlink"/>
          </w:rPr>
          <w:t xml:space="preserve">127</w:t>
        </w:r>
      </w:hyperlink>
      <w:r>
        <w:t xml:space="preserve">)</w:t>
      </w:r>
      <w:r>
        <w:t xml:space="preserve">.</w:t>
      </w:r>
    </w:p>
    <w:bookmarkEnd w:id="70"/>
    <w:bookmarkStart w:id="71" w:name="trial-estimates-of-safety-and-efficacy"/>
    <w:p>
      <w:pPr>
        <w:pStyle w:val="Heading4"/>
      </w:pPr>
      <w:r>
        <w:rPr>
          <w:rStyle w:val="SectionNumber"/>
        </w:rPr>
        <w:t xml:space="preserve">0.8.2.3</w:t>
      </w:r>
      <w:r>
        <w:tab/>
      </w:r>
      <w:r>
        <w:t xml:space="preserve">Trial Estimates of Safety and Efficacy</w:t>
      </w:r>
    </w:p>
    <w:p>
      <w:pPr>
        <w:pStyle w:val="FirstParagraph"/>
      </w:pP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United Kingdom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compared ChAdOx1 nCoV-19 to a control, but the design of each study varied; pooling data across studies indicated an overall efficacy of 70.4%.</w:t>
      </w:r>
      <w:r>
        <w:t xml:space="preserve"> </w:t>
      </w:r>
      <w:r>
        <w:t xml:space="preserve">For Sputnik V, the phase III trial indicated an overall vaccine efficacy of 91.6% for symptomatic COVID-19</w:t>
      </w:r>
      <w:r>
        <w:t xml:space="preserve"> </w:t>
      </w:r>
      <w:r>
        <w:t xml:space="preserve">(</w:t>
      </w:r>
      <w:hyperlink w:anchor="ref-gLAIyAHm">
        <w:r>
          <w:rPr>
            <w:rStyle w:val="Hyperlink"/>
          </w:rPr>
          <w:t xml:space="preserve">128</w:t>
        </w:r>
      </w:hyperlink>
      <w:r>
        <w:t xml:space="preserve">)</w:t>
      </w:r>
      <w:r>
        <w:t xml:space="preserve">.</w:t>
      </w:r>
      <w:r>
        <w:t xml:space="preserve"> </w:t>
      </w:r>
      <w:r>
        <w:t xml:space="preserve">As for Janssen, the vaccine was well-tolerated, and across all regions studied, it was found to be 66.9% effective after 28 days for the prevention of moderate to severe COVID-19 and to be 81.7% effective for the prevention of laboratory-confirmed severe COVID-19</w:t>
      </w:r>
      <w:r>
        <w:t xml:space="preserve"> </w:t>
      </w:r>
      <w:r>
        <w:t xml:space="preserve">(</w:t>
      </w:r>
      <w:hyperlink w:anchor="ref-GOZYHZz0">
        <w:r>
          <w:rPr>
            <w:rStyle w:val="Hyperlink"/>
          </w:rPr>
          <w:t xml:space="preserve">129</w:t>
        </w:r>
      </w:hyperlink>
      <w:r>
        <w:t xml:space="preserve">)</w:t>
      </w:r>
      <w:r>
        <w:t xml:space="preserve">.</w:t>
      </w:r>
      <w:r>
        <w:t xml:space="preserve"> </w:t>
      </w:r>
      <w:r>
        <w:t xml:space="preserve">There were no COVID-19-associated deaths in the vaccine group.</w:t>
      </w:r>
      <w:r>
        <w:t xml:space="preserve"> </w:t>
      </w:r>
      <w:r>
        <w:t xml:space="preserve">However, the emergence of the Beta variant in the South African trial population was associated with a slightly reduced efficacy (64% two weeks after receipt), and all of the COVID-19-associated deaths in the trial occurred in the South African placebo cohort</w:t>
      </w:r>
      <w:r>
        <w:t xml:space="preserve"> </w:t>
      </w:r>
      <w:r>
        <w:t xml:space="preserve">(</w:t>
      </w:r>
      <w:hyperlink w:anchor="ref-GOZYHZz0">
        <w:r>
          <w:rPr>
            <w:rStyle w:val="Hyperlink"/>
          </w:rPr>
          <w:t xml:space="preserve">129</w:t>
        </w:r>
      </w:hyperlink>
      <w:r>
        <w:t xml:space="preserve">)</w:t>
      </w:r>
      <w:r>
        <w:t xml:space="preserve">.</w:t>
      </w:r>
      <w:r>
        <w:t xml:space="preserve"> </w:t>
      </w:r>
      <w:r>
        <w:t xml:space="preserve">In February 2021, the FDA issued an EUA for the Janssen vaccine based on interim results from the phase III trial</w:t>
      </w:r>
      <w:r>
        <w:t xml:space="preserve"> </w:t>
      </w:r>
      <w:r>
        <w:t xml:space="preserve">(</w:t>
      </w:r>
      <w:hyperlink w:anchor="ref-iWMHpTBJ">
        <w:r>
          <w:rPr>
            <w:rStyle w:val="Hyperlink"/>
          </w:rPr>
          <w:t xml:space="preserve">130</w:t>
        </w:r>
      </w:hyperlink>
      <w:r>
        <w:t xml:space="preserve">,</w:t>
      </w:r>
      <w:r>
        <w:t xml:space="preserve"> </w:t>
      </w:r>
      <w:hyperlink w:anchor="ref-1FcpboRMm">
        <w:r>
          <w:rPr>
            <w:rStyle w:val="Hyperlink"/>
          </w:rPr>
          <w:t xml:space="preserve">131</w:t>
        </w:r>
      </w:hyperlink>
      <w:r>
        <w:t xml:space="preserve">)</w:t>
      </w:r>
      <w:r>
        <w:t xml:space="preserve">.</w:t>
      </w:r>
    </w:p>
    <w:p>
      <w:pPr>
        <w:pStyle w:val="BodyText"/>
      </w:pPr>
      <w:r>
        <w:t xml:space="preserve">Two of the three vaccines have faced a number of criticisms surrounding the implementation of their clinical trials.</w:t>
      </w:r>
      <w:r>
        <w:t xml:space="preserve"> </w:t>
      </w:r>
      <w:r>
        <w:t xml:space="preserve">In the race to develop vaccines against SARS-CoV-2, President Vladimir Putin of Russia announced the approval of the Sputnik V vaccines on August 11, 2020 in the absence of clinical evidence</w:t>
      </w:r>
      <w:r>
        <w:t xml:space="preserve"> </w:t>
      </w:r>
      <w:r>
        <w:t xml:space="preserve">(</w:t>
      </w:r>
      <w:hyperlink w:anchor="ref-3KMxmQhV">
        <w:r>
          <w:rPr>
            <w:rStyle w:val="Hyperlink"/>
          </w:rPr>
          <w:t xml:space="preserve">132</w:t>
        </w:r>
      </w:hyperlink>
      <w:r>
        <w:t xml:space="preserve">)</w:t>
      </w:r>
      <w:r>
        <w:t xml:space="preserve">.</w:t>
      </w:r>
      <w:r>
        <w:t xml:space="preserve"> </w:t>
      </w:r>
      <w:r>
        <w:t xml:space="preserve">A press release on November 11,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133</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133</w:t>
        </w:r>
      </w:hyperlink>
      <w:r>
        <w:t xml:space="preserve">,</w:t>
      </w:r>
      <w:r>
        <w:t xml:space="preserve"> </w:t>
      </w:r>
      <w:hyperlink w:anchor="ref-Yzz3rwqk">
        <w:r>
          <w:rPr>
            <w:rStyle w:val="Hyperlink"/>
          </w:rPr>
          <w:t xml:space="preserve">134</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132</w:t>
        </w:r>
      </w:hyperlink>
      <w:r>
        <w:t xml:space="preserve">,</w:t>
      </w:r>
      <w:r>
        <w:t xml:space="preserve"> </w:t>
      </w:r>
      <w:hyperlink w:anchor="ref-15DiM98Ae">
        <w:r>
          <w:rPr>
            <w:rStyle w:val="Hyperlink"/>
          </w:rPr>
          <w:t xml:space="preserve">135</w:t>
        </w:r>
      </w:hyperlink>
      <w:r>
        <w:t xml:space="preserve">,</w:t>
      </w:r>
      <w:r>
        <w:t xml:space="preserve"> </w:t>
      </w:r>
      <w:hyperlink w:anchor="ref-x4aIj5Fr">
        <w:r>
          <w:rPr>
            <w:rStyle w:val="Hyperlink"/>
          </w:rPr>
          <w:t xml:space="preserve">136</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132</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137</w:t>
        </w:r>
      </w:hyperlink>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128</w:t>
        </w:r>
      </w:hyperlink>
      <w:r>
        <w:t xml:space="preserve">)</w:t>
      </w:r>
      <w:r>
        <w:t xml:space="preserve">.</w:t>
      </w:r>
      <w:r>
        <w:t xml:space="preserve"> </w:t>
      </w:r>
      <w:r>
        <w:t xml:space="preserve">This publication reported a VE of 91% and a low rate of serious AEs, although there were several serious AEs that were determined not to be associated with the vaccine by an independent data monitoring committee about which little other information was released</w:t>
      </w:r>
      <w:r>
        <w:t xml:space="preserve"> </w:t>
      </w:r>
      <w:r>
        <w:t xml:space="preserve">(</w:t>
      </w:r>
      <w:hyperlink w:anchor="ref-hSWPgHOv">
        <w:r>
          <w:rPr>
            <w:rStyle w:val="Hyperlink"/>
          </w:rPr>
          <w:t xml:space="preserve">138</w:t>
        </w:r>
      </w:hyperlink>
      <w:r>
        <w:t xml:space="preserve">)</w:t>
      </w:r>
      <w:r>
        <w:t xml:space="preserve">.</w:t>
      </w:r>
    </w:p>
    <w:p>
      <w:pPr>
        <w:pStyle w:val="BodyText"/>
      </w:pPr>
      <w:r>
        <w:t xml:space="preserve">AstraZeneca’s clinical trial also faced criticism.</w:t>
      </w:r>
      <w:r>
        <w:t xml:space="preserve"> </w:t>
      </w:r>
      <w:r>
        <w:t xml:space="preserve">The trial was paused in September 2020 following a severe adverse event in one participant</w:t>
      </w:r>
      <w:r>
        <w:t xml:space="preserve"> </w:t>
      </w:r>
      <w:r>
        <w:t xml:space="preserve">(</w:t>
      </w:r>
      <w:hyperlink w:anchor="ref-vwhmuwto">
        <w:r>
          <w:rPr>
            <w:rStyle w:val="Hyperlink"/>
          </w:rPr>
          <w:t xml:space="preserve">139</w:t>
        </w:r>
      </w:hyperlink>
      <w:r>
        <w:t xml:space="preserve">)</w:t>
      </w:r>
      <w:r>
        <w:t xml:space="preserve">.</w:t>
      </w:r>
      <w:r>
        <w:t xml:space="preserve"> </w:t>
      </w:r>
      <w:r>
        <w:t xml:space="preserve">It was restarted soon after</w:t>
      </w:r>
      <w:r>
        <w:t xml:space="preserve"> </w:t>
      </w:r>
      <w:r>
        <w:t xml:space="preserve">(</w:t>
      </w:r>
      <w:hyperlink w:anchor="ref-Fz6kXAHy">
        <w:r>
          <w:rPr>
            <w:rStyle w:val="Hyperlink"/>
          </w:rPr>
          <w:t xml:space="preserve">140</w:t>
        </w:r>
      </w:hyperlink>
      <w:r>
        <w:t xml:space="preserve">)</w:t>
      </w:r>
      <w:r>
        <w:t xml:space="preserve">, but it seems that the recent pause was not mentioned to the FDA during a call the morning before the story broke</w:t>
      </w:r>
      <w:r>
        <w:t xml:space="preserve"> </w:t>
      </w:r>
      <w:r>
        <w:t xml:space="preserve">(</w:t>
      </w:r>
      <w:hyperlink w:anchor="ref-Kt4zFpsF">
        <w:r>
          <w:rPr>
            <w:rStyle w:val="Hyperlink"/>
          </w:rPr>
          <w:t xml:space="preserve">141</w:t>
        </w:r>
      </w:hyperlink>
      <w:r>
        <w:t xml:space="preserve">)</w:t>
      </w:r>
      <w:r>
        <w:t xml:space="preserve">.</w:t>
      </w:r>
      <w:r>
        <w:t xml:space="preserve"> </w:t>
      </w:r>
      <w:r>
        <w:t xml:space="preserve">Additionally, individual sites within the trial employed somewhat different designs but were combined for analysis.</w:t>
      </w:r>
      <w:r>
        <w:t xml:space="preserve"> </w:t>
      </w:r>
      <w:r>
        <w:t xml:space="preserve">For example, in South Africa, the trial was double-blinded, whereas in the U.K. and Brazil it was single-blinded, and one of the two trials carried out in the U.K. evaluated two dosing regimens (low dose or standard dose, both followed by standard dose).</w:t>
      </w:r>
      <w:r>
        <w:t xml:space="preserve"> </w:t>
      </w:r>
      <w:r>
        <w:t xml:space="preserve">Some of the trials used a meningococcal conjugate vaccine (MenACWY) as a control, while others used saline.</w:t>
      </w:r>
      <w:r>
        <w:t xml:space="preserve"> </w:t>
      </w:r>
      <w:r>
        <w:t xml:space="preserve">Data was pooled across countries for analysis, a design decision that was approved by regulators but raised some questions when higher efficacy was reported in a subgroup of patients who received a low-dose followed by a standard dose.</w:t>
      </w:r>
      <w:r>
        <w:t xml:space="preserve"> </w:t>
      </w:r>
      <w:r>
        <w:t xml:space="preserve">This group came about because some participants in the U.K. were erroneously primed with a much lower dose, which turned out to have higher efficacy than the intended dose</w:t>
      </w:r>
      <w:r>
        <w:t xml:space="preserve"> </w:t>
      </w:r>
      <w:r>
        <w:t xml:space="preserve">(</w:t>
      </w:r>
      <w:hyperlink w:anchor="ref-4mDUvRId">
        <w:r>
          <w:rPr>
            <w:rStyle w:val="Hyperlink"/>
          </w:rPr>
          <w:t xml:space="preserve">142</w:t>
        </w:r>
      </w:hyperlink>
      <w:r>
        <w:t xml:space="preserve">)</w:t>
      </w:r>
      <w:r>
        <w:t xml:space="preserve">.</w:t>
      </w:r>
      <w:r>
        <w:t xml:space="preserve"> </w:t>
      </w:r>
      <w:r>
        <w:t xml:space="preserve">Combining the data then led to confusion surrounding the VE, as VE varied widely among conditions (e.g., 62% VE in the standard dose group vs 90% in the group that received a low prime dose</w:t>
      </w:r>
      <w:r>
        <w:t xml:space="preserve"> </w:t>
      </w:r>
      <w:r>
        <w:t xml:space="preserve">(</w:t>
      </w:r>
      <w:hyperlink w:anchor="ref-Vnbw9o3T">
        <w:r>
          <w:rPr>
            <w:rStyle w:val="Hyperlink"/>
          </w:rPr>
          <w:t xml:space="preserve">12</w:t>
        </w:r>
      </w:hyperlink>
      <w:r>
        <w:t xml:space="preserve">)</w:t>
      </w:r>
      <w:r>
        <w:t xml:space="preserve">).</w:t>
      </w:r>
      <w:r>
        <w:t xml:space="preserve"> </w:t>
      </w:r>
      <w:r>
        <w:t xml:space="preserve">Subsequent research, however, suggests that reducing the prime dose may, in fact, elicit a superior immune response in the long-term despite a lower initial response</w:t>
      </w:r>
      <w:r>
        <w:t xml:space="preserve"> </w:t>
      </w:r>
      <w:r>
        <w:t xml:space="preserve">(</w:t>
      </w:r>
      <w:hyperlink w:anchor="ref-SUGCFKUo">
        <w:r>
          <w:rPr>
            <w:rStyle w:val="Hyperlink"/>
          </w:rPr>
          <w:t xml:space="preserve">143</w:t>
        </w:r>
      </w:hyperlink>
      <w:r>
        <w:t xml:space="preserve">)</w:t>
      </w:r>
      <w:r>
        <w:t xml:space="preserve">.</w:t>
      </w:r>
      <w:r>
        <w:t xml:space="preserve"> </w:t>
      </w:r>
      <w:r>
        <w:t xml:space="preserve">Therefore, this error may serendipitously improve efficacy of vaccine-vectored vaccines broadly.</w:t>
      </w:r>
    </w:p>
    <w:bookmarkEnd w:id="71"/>
    <w:bookmarkStart w:id="72" w:name="real-world-safety-and-efficacy"/>
    <w:p>
      <w:pPr>
        <w:pStyle w:val="Heading4"/>
      </w:pPr>
      <w:r>
        <w:rPr>
          <w:rStyle w:val="SectionNumber"/>
        </w:rPr>
        <w:t xml:space="preserve">0.8.2.4</w:t>
      </w:r>
      <w:r>
        <w:tab/>
      </w:r>
      <w:r>
        <w:t xml:space="preserve">Real-World Safety and Efficacy</w:t>
      </w:r>
    </w:p>
    <w:p>
      <w:pPr>
        <w:pStyle w:val="FirstParagraph"/>
      </w:pPr>
      <w:r>
        <w:t xml:space="preserve">Following the trials, additional concerns have been raised about some of these vaccines.</w:t>
      </w:r>
      <w:r>
        <w:t xml:space="preserve"> </w:t>
      </w:r>
      <w:r>
        <w:t xml:space="preserve">Within a few days to a few weeks following their first dose of the AstraZeneca vaccine, three women developed extensive venous sinus thrombosis</w:t>
      </w:r>
      <w:r>
        <w:t xml:space="preserve"> </w:t>
      </w:r>
      <w:r>
        <w:t xml:space="preserve">(</w:t>
      </w:r>
      <w:hyperlink w:anchor="ref-5gqQwOi6">
        <w:r>
          <w:rPr>
            <w:rStyle w:val="Hyperlink"/>
          </w:rPr>
          <w:t xml:space="preserve">144</w:t>
        </w:r>
      </w:hyperlink>
      <w:r>
        <w:t xml:space="preserve">)</w:t>
      </w:r>
      <w:r>
        <w:t xml:space="preserve">.</w:t>
      </w:r>
      <w:r>
        <w:t xml:space="preserve"> </w:t>
      </w:r>
      <w:r>
        <w:t xml:space="preserve">In March 2021, administration of the vaccine was paused in several European countries while a possible link to thrombotic events was investigated</w:t>
      </w:r>
      <w:r>
        <w:t xml:space="preserve"> </w:t>
      </w:r>
      <w:r>
        <w:t xml:space="preserve">(</w:t>
      </w:r>
      <w:hyperlink w:anchor="ref-Q4qW6ARY">
        <w:r>
          <w:rPr>
            <w:rStyle w:val="Hyperlink"/>
          </w:rPr>
          <w:t xml:space="preserve">145</w:t>
        </w:r>
      </w:hyperlink>
      <w:r>
        <w:t xml:space="preserve">)</w:t>
      </w:r>
      <w:r>
        <w:t xml:space="preserve">, as these adverse events had not been observed in clinical trials, but the European Medicine Agency (EMA) soon determined that 25 events were not related to the vaccine</w:t>
      </w:r>
      <w:r>
        <w:t xml:space="preserve"> </w:t>
      </w:r>
      <w:r>
        <w:t xml:space="preserve">(</w:t>
      </w:r>
      <w:hyperlink w:anchor="ref-xSBGseR">
        <w:r>
          <w:rPr>
            <w:rStyle w:val="Hyperlink"/>
          </w:rPr>
          <w:t xml:space="preserve">146</w:t>
        </w:r>
      </w:hyperlink>
      <w:r>
        <w:t xml:space="preserve">)</w:t>
      </w:r>
      <w:r>
        <w:t xml:space="preserve">.</w:t>
      </w:r>
      <w:r>
        <w:t xml:space="preserve"> </w:t>
      </w:r>
      <w:r>
        <w:t xml:space="preserve">The following month, the United States paused administration of the Janssen vaccine for ten days due to 15 similar AEs</w:t>
      </w:r>
      <w:r>
        <w:t xml:space="preserve"> </w:t>
      </w:r>
      <w:r>
        <w:t xml:space="preserve">(</w:t>
      </w:r>
      <w:hyperlink w:anchor="ref-TtPVfMOL">
        <w:r>
          <w:rPr>
            <w:rStyle w:val="Hyperlink"/>
          </w:rPr>
          <w:t xml:space="preserve">147</w:t>
        </w:r>
      </w:hyperlink>
      <w:r>
        <w:t xml:space="preserve">,</w:t>
      </w:r>
      <w:r>
        <w:t xml:space="preserve"> </w:t>
      </w:r>
      <w:hyperlink w:anchor="ref-1F1ma0vMT">
        <w:r>
          <w:rPr>
            <w:rStyle w:val="Hyperlink"/>
          </w:rPr>
          <w:t xml:space="preserve">148</w:t>
        </w:r>
      </w:hyperlink>
      <w:r>
        <w:t xml:space="preserve">)</w:t>
      </w:r>
      <w:r>
        <w:t xml:space="preserve">, but the EMA, U.S. Centers for Disease Control, and the FDA’s Advisory Committee on Immunization Practices again identified the events as being very rare and the benefits of the vaccine as likely to outweigh its risks</w:t>
      </w:r>
      <w:r>
        <w:t xml:space="preserve"> </w:t>
      </w:r>
      <w:r>
        <w:t xml:space="preserve">(</w:t>
      </w:r>
      <w:hyperlink w:anchor="ref-iRvYqPq6">
        <w:r>
          <w:rPr>
            <w:rStyle w:val="Hyperlink"/>
          </w:rPr>
          <w:t xml:space="preserve">149</w:t>
        </w:r>
      </w:hyperlink>
      <w:r>
        <w:t xml:space="preserve">–</w:t>
      </w:r>
      <w:hyperlink w:anchor="ref-EqBIFx5T">
        <w:r>
          <w:rPr>
            <w:rStyle w:val="Hyperlink"/>
          </w:rPr>
          <w:t xml:space="preserve">152</w:t>
        </w:r>
      </w:hyperlink>
      <w:r>
        <w:t xml:space="preserve">)</w:t>
      </w:r>
      <w:r>
        <w:t xml:space="preserve">.</w:t>
      </w:r>
      <w:r>
        <w:t xml:space="preserve"> </w:t>
      </w:r>
      <w:r>
        <w:t xml:space="preserve">In Denmark and Norway, population-based estimates suggested AstraZeneca’s vaccine increased incidence of venous thromboembolic events by 11 cases over baseline per 100,000 doses</w:t>
      </w:r>
      <w:r>
        <w:t xml:space="preserve"> </w:t>
      </w:r>
      <w:r>
        <w:t xml:space="preserve">(</w:t>
      </w:r>
      <w:hyperlink w:anchor="ref-tTpW7jvQ">
        <w:r>
          <w:rPr>
            <w:rStyle w:val="Hyperlink"/>
          </w:rPr>
          <w:t xml:space="preserve">153</w:t>
        </w:r>
      </w:hyperlink>
      <w:r>
        <w:t xml:space="preserve">)</w:t>
      </w:r>
      <w:r>
        <w:t xml:space="preserve">.</w:t>
      </w:r>
      <w:r>
        <w:t xml:space="preserve"> </w:t>
      </w:r>
      <w:r>
        <w:t xml:space="preserve">Estimates of the incidence in other western countries have also been low</w:t>
      </w:r>
      <w:r>
        <w:t xml:space="preserve"> </w:t>
      </w:r>
      <w:r>
        <w:t xml:space="preserve">(</w:t>
      </w:r>
      <w:hyperlink w:anchor="ref-rWaWz2Yg">
        <w:r>
          <w:rPr>
            <w:rStyle w:val="Hyperlink"/>
          </w:rPr>
          <w:t xml:space="preserve">154</w:t>
        </w:r>
      </w:hyperlink>
      <w:r>
        <w:t xml:space="preserve">)</w:t>
      </w:r>
      <w:r>
        <w:t xml:space="preserve">.</w:t>
      </w:r>
      <w:r>
        <w:t xml:space="preserve"> </w:t>
      </w:r>
      <w:r>
        <w:t xml:space="preserve">In the US, thromboembolic events following the Janssen vaccine have also been very rare</w:t>
      </w:r>
      <w:r>
        <w:t xml:space="preserve"> </w:t>
      </w:r>
      <w:r>
        <w:t xml:space="preserve">(</w:t>
      </w:r>
      <w:hyperlink w:anchor="ref-MnBdD0Mr">
        <w:r>
          <w:rPr>
            <w:rStyle w:val="Hyperlink"/>
          </w:rPr>
          <w:t xml:space="preserve">150</w:t>
        </w:r>
      </w:hyperlink>
      <w:r>
        <w:t xml:space="preserve">)</w:t>
      </w:r>
      <w:r>
        <w:t xml:space="preserve">.</w:t>
      </w:r>
      <w:r>
        <w:t xml:space="preserve"> </w:t>
      </w:r>
      <w:r>
        <w:t xml:space="preserve">Subsequently, a potential mechanism was identified: the adenovirus vector binding to platelet factor 4</w:t>
      </w:r>
      <w:r>
        <w:t xml:space="preserve"> </w:t>
      </w:r>
      <w:r>
        <w:t xml:space="preserve">(</w:t>
      </w:r>
      <w:hyperlink w:anchor="ref-z5vyJuGl">
        <w:r>
          <w:rPr>
            <w:rStyle w:val="Hyperlink"/>
          </w:rPr>
          <w:t xml:space="preserve">155</w:t>
        </w:r>
      </w:hyperlink>
      <w:r>
        <w:t xml:space="preserve">,</w:t>
      </w:r>
      <w:r>
        <w:t xml:space="preserve"> </w:t>
      </w:r>
      <w:hyperlink w:anchor="ref-XwlVcLVP">
        <w:r>
          <w:rPr>
            <w:rStyle w:val="Hyperlink"/>
          </w:rPr>
          <w:t xml:space="preserve">156</w:t>
        </w:r>
      </w:hyperlink>
      <w:r>
        <w:t xml:space="preserve">)</w:t>
      </w:r>
      <w:r>
        <w:t xml:space="preserve">.</w:t>
      </w:r>
      <w:r>
        <w:t xml:space="preserve"> </w:t>
      </w:r>
      <w:r>
        <w:t xml:space="preserve">Because this adverse event is so rare, the risk is likely still outweighed by the risks associated with contracting COVID-19</w:t>
      </w:r>
      <w:r>
        <w:t xml:space="preserve"> </w:t>
      </w:r>
      <w:r>
        <w:t xml:space="preserve">(</w:t>
      </w:r>
      <w:hyperlink w:anchor="ref-KUnUe1UK">
        <w:r>
          <w:rPr>
            <w:rStyle w:val="Hyperlink"/>
          </w:rPr>
          <w:t xml:space="preserve">157</w:t>
        </w:r>
      </w:hyperlink>
      <w:r>
        <w:t xml:space="preserve">)</w:t>
      </w:r>
      <w:r>
        <w:t xml:space="preserve">, which is also associated with thrombotic events)</w:t>
      </w:r>
      <w:r>
        <w:t xml:space="preserve"> </w:t>
      </w:r>
      <w:r>
        <w:t xml:space="preserve">(</w:t>
      </w:r>
      <w:hyperlink w:anchor="ref-1F1ma0vMT">
        <w:r>
          <w:rPr>
            <w:rStyle w:val="Hyperlink"/>
          </w:rPr>
          <w:t xml:space="preserve">148</w:t>
        </w:r>
      </w:hyperlink>
      <w:r>
        <w:t xml:space="preserve">,</w:t>
      </w:r>
      <w:r>
        <w:t xml:space="preserve"> </w:t>
      </w:r>
      <w:hyperlink w:anchor="ref-fcm6ElC0">
        <w:r>
          <w:rPr>
            <w:rStyle w:val="Hyperlink"/>
          </w:rPr>
          <w:t xml:space="preserve">158</w:t>
        </w:r>
      </w:hyperlink>
      <w:r>
        <w:t xml:space="preserve">)</w:t>
      </w:r>
      <w:r>
        <w:t xml:space="preserve">.</w:t>
      </w:r>
      <w:r>
        <w:t xml:space="preserve"> </w:t>
      </w:r>
      <w:r>
        <w:t xml:space="preserve">Similarly, concerns about Guillain-Barré syndrome arose in connection to the Janssen vaccine, but these events have similarly been determined to be very rare and the benefits to outweigh the risks</w:t>
      </w:r>
      <w:r>
        <w:t xml:space="preserve"> </w:t>
      </w:r>
      <w:r>
        <w:t xml:space="preserve">(</w:t>
      </w:r>
      <w:hyperlink w:anchor="ref-EqBIFx5T">
        <w:r>
          <w:rPr>
            <w:rStyle w:val="Hyperlink"/>
          </w:rPr>
          <w:t xml:space="preserve">152</w:t>
        </w:r>
      </w:hyperlink>
      <w:r>
        <w:t xml:space="preserve">)</w:t>
      </w:r>
      <w:r>
        <w:t xml:space="preserve">.</w:t>
      </w:r>
    </w:p>
    <w:p>
      <w:pPr>
        <w:pStyle w:val="BodyText"/>
      </w:pPr>
      <w:r>
        <w:t xml:space="preserve">Given that vaccines from multiple platforms are now widely available, people at increased risk of a specific severe AE may have options to pursue vaccination with a platform that does not carry such risks.</w:t>
      </w:r>
      <w:r>
        <w:t xml:space="preserve"> </w:t>
      </w:r>
      <w:r>
        <w:t xml:space="preserve">For example, a woman in the U.S. with a history of thromboembolic concerns might feel more comfortable with an mRNA vaccine (described below), where such AEs have not been identified in association with COVID-19 vaccination.</w:t>
      </w:r>
      <w:r>
        <w:t xml:space="preserve"> </w:t>
      </w:r>
      <w:r>
        <w:t xml:space="preserve">However, within the U.S.A., no clear framework has been established for advising patients on whether a specific vaccine may be preferable for their individual concerns now that vaccines based on three different technologies are widely available (see</w:t>
      </w:r>
      <w:r>
        <w:t xml:space="preserve"> </w:t>
      </w:r>
      <w:r>
        <w:t xml:space="preserve">(</w:t>
      </w:r>
      <w:hyperlink w:anchor="ref-1HWmcSB20">
        <w:r>
          <w:rPr>
            <w:rStyle w:val="Hyperlink"/>
          </w:rPr>
          <w:t xml:space="preserve">1</w:t>
        </w:r>
      </w:hyperlink>
      <w:r>
        <w:t xml:space="preserve">)</w:t>
      </w:r>
      <w:r>
        <w:t xml:space="preserve"> </w:t>
      </w:r>
      <w:r>
        <w:t xml:space="preserve">for information about Novavax, which is a protein subunit vaccine).</w:t>
      </w:r>
    </w:p>
    <w:bookmarkEnd w:id="72"/>
    <w:bookmarkEnd w:id="73"/>
    <w:bookmarkEnd w:id="74"/>
    <w:bookmarkStart w:id="83" w:name="mrna-vaccines"/>
    <w:p>
      <w:pPr>
        <w:pStyle w:val="Heading2"/>
      </w:pPr>
      <w:r>
        <w:rPr>
          <w:rStyle w:val="SectionNumber"/>
        </w:rPr>
        <w:t xml:space="preserve">0.9</w:t>
      </w:r>
      <w:r>
        <w:tab/>
      </w:r>
      <w:r>
        <w:t xml:space="preserve">mRNA Vaccines</w:t>
      </w:r>
    </w:p>
    <w:p>
      <w:pPr>
        <w:pStyle w:val="FirstParagraph"/>
      </w:pP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159</w:t>
        </w:r>
      </w:hyperlink>
      <w:r>
        <w:t xml:space="preserve">,</w:t>
      </w:r>
      <w:r>
        <w:t xml:space="preserve"> </w:t>
      </w:r>
      <w:hyperlink w:anchor="ref-2YZ70C2y">
        <w:r>
          <w:rPr>
            <w:rStyle w:val="Hyperlink"/>
          </w:rPr>
          <w:t xml:space="preserve">160</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160</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p>
    <w:p>
      <w:pPr>
        <w:pStyle w:val="BodyText"/>
      </w:pPr>
      <w:r>
        <w:t xml:space="preserve">The strategy behind mRNA vaccines operates one level above the DNA: instead of directly furnishing the gene sequence associated with an antigen to the host, it provides the mRNA transcribed from the DNA sequence.</w:t>
      </w:r>
      <w:r>
        <w:t xml:space="preserve"> </w:t>
      </w:r>
      <w:r>
        <w:t xml:space="preserve">The mRNA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161</w:t>
        </w:r>
      </w:hyperlink>
      <w:r>
        <w:t xml:space="preserve">)</w:t>
      </w:r>
      <w:r>
        <w:t xml:space="preserve">.</w:t>
      </w:r>
      <w:r>
        <w:t xml:space="preserve"> </w:t>
      </w:r>
      <w:r>
        <w:t xml:space="preserve">It is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162</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162</w:t>
        </w:r>
      </w:hyperlink>
      <w:r>
        <w:t xml:space="preserve">)</w:t>
      </w:r>
      <w:r>
        <w:t xml:space="preserve">.</w:t>
      </w:r>
      <w:r>
        <w:t xml:space="preserve"> </w:t>
      </w:r>
      <w:r>
        <w:t xml:space="preserve">mRNA is naturally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163</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fast performance liquid chromatography and high performance liquid chromatography technology will improve translation of the mRNA in the cell</w:t>
      </w:r>
      <w:r>
        <w:t xml:space="preserve"> </w:t>
      </w:r>
      <w:r>
        <w:t xml:space="preserve">(</w:t>
      </w:r>
      <w:hyperlink w:anchor="ref-K0Ltu31S">
        <w:r>
          <w:rPr>
            <w:rStyle w:val="Hyperlink"/>
          </w:rPr>
          <w:t xml:space="preserve">162</w:t>
        </w:r>
      </w:hyperlink>
      <w:r>
        <w:t xml:space="preserve">,</w:t>
      </w:r>
      <w:r>
        <w:t xml:space="preserve"> </w:t>
      </w:r>
      <w:hyperlink w:anchor="ref-pRoqjur8">
        <w:r>
          <w:rPr>
            <w:rStyle w:val="Hyperlink"/>
          </w:rPr>
          <w:t xml:space="preserve">164</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165</w:t>
        </w:r>
      </w:hyperlink>
      <w:r>
        <w:t xml:space="preserve">)</w:t>
      </w:r>
      <w:r>
        <w:t xml:space="preserve">.</w:t>
      </w:r>
      <w:r>
        <w:t xml:space="preserve"> </w:t>
      </w:r>
      <w:r>
        <w:t xml:space="preserve">Non-replicating mRNA vaccines consist of a simple open reading frame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162</w:t>
        </w:r>
      </w:hyperlink>
      <w:r>
        <w:t xml:space="preserve">,</w:t>
      </w:r>
      <w:r>
        <w:t xml:space="preserve"> </w:t>
      </w:r>
      <w:hyperlink w:anchor="ref-pRoqjur8">
        <w:r>
          <w:rPr>
            <w:rStyle w:val="Hyperlink"/>
          </w:rPr>
          <w:t xml:space="preserve">164</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162</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165</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166</w:t>
        </w:r>
      </w:hyperlink>
      <w:r>
        <w:t xml:space="preserve">)</w:t>
      </w:r>
      <w:r>
        <w:t xml:space="preserve">.</w:t>
      </w:r>
      <w:r>
        <w:t xml:space="preserve"> </w:t>
      </w:r>
      <w:r>
        <w:t xml:space="preserve">These cells are isolated from the patient, then grown and transfected</w:t>
      </w:r>
      <w:r>
        <w:t xml:space="preserve"> </w:t>
      </w:r>
      <w:r>
        <w:rPr>
          <w:iCs/>
          <w:i/>
        </w:rPr>
        <w:t xml:space="preserve">ex vivo</w:t>
      </w:r>
      <w:r>
        <w:t xml:space="preserve"> </w:t>
      </w:r>
      <w:r>
        <w:t xml:space="preserve">(</w:t>
      </w:r>
      <w:hyperlink w:anchor="ref-ENBWnhAh">
        <w:r>
          <w:rPr>
            <w:rStyle w:val="Hyperlink"/>
          </w:rPr>
          <w:t xml:space="preserve">167</w:t>
        </w:r>
      </w:hyperlink>
      <w:r>
        <w:t xml:space="preserve">)</w:t>
      </w:r>
      <w:r>
        <w:t xml:space="preserve">.</w:t>
      </w:r>
      <w:r>
        <w:t xml:space="preserve"> </w:t>
      </w:r>
      <w:r>
        <w:t xml:space="preserve">They can then be reintroduced to the patient</w:t>
      </w:r>
      <w:r>
        <w:t xml:space="preserve"> </w:t>
      </w:r>
      <w:r>
        <w:t xml:space="preserve">(</w:t>
      </w:r>
      <w:hyperlink w:anchor="ref-ENBWnhAh">
        <w:r>
          <w:rPr>
            <w:rStyle w:val="Hyperlink"/>
          </w:rPr>
          <w:t xml:space="preserve">167</w:t>
        </w:r>
      </w:hyperlink>
      <w:r>
        <w:t xml:space="preserve">)</w:t>
      </w:r>
      <w:r>
        <w:t xml:space="preserve">.</w:t>
      </w:r>
    </w:p>
    <w:p>
      <w:pPr>
        <w:pStyle w:val="BodyText"/>
      </w:pPr>
      <w:r>
        <w:t xml:space="preserve">In addition to the benefits of nucleic acid vaccines broadly, mRNA confers specific advantages compared to DNA vaccines and other platforms</w:t>
      </w:r>
      <w:r>
        <w:t xml:space="preserve"> </w:t>
      </w:r>
      <w:r>
        <w:t xml:space="preserve">(</w:t>
      </w:r>
      <w:hyperlink w:anchor="ref-vh2AH9sg">
        <w:r>
          <w:rPr>
            <w:rStyle w:val="Hyperlink"/>
          </w:rPr>
          <w:t xml:space="preserve">168</w:t>
        </w:r>
      </w:hyperlink>
      <w:r>
        <w:t xml:space="preserve">)</w:t>
      </w:r>
      <w:r>
        <w:t xml:space="preserve">.</w:t>
      </w:r>
      <w:r>
        <w:t xml:space="preserve"> </w:t>
      </w:r>
      <w:r>
        <w:t xml:space="preserve">Some of these advantages fall within the domain of safety.</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162</w:t>
        </w:r>
      </w:hyperlink>
      <w:r>
        <w:t xml:space="preserve">)</w:t>
      </w:r>
      <w:r>
        <w:t xml:space="preserve">.</w:t>
      </w:r>
      <w:r>
        <w:t xml:space="preserve"> </w:t>
      </w:r>
      <w:r>
        <w:t xml:space="preserve">Additionally, the half life can be regulated by the contents of the 5’ and 3’ untranslated regions</w:t>
      </w:r>
      <w:r>
        <w:t xml:space="preserve"> </w:t>
      </w:r>
      <w:r>
        <w:t xml:space="preserve">(</w:t>
      </w:r>
      <w:hyperlink w:anchor="ref-xUUwXDNv">
        <w:r>
          <w:rPr>
            <w:rStyle w:val="Hyperlink"/>
          </w:rPr>
          <w:t xml:space="preserve">169</w:t>
        </w:r>
      </w:hyperlink>
      <w:r>
        <w:t xml:space="preserve">)</w:t>
      </w:r>
      <w:r>
        <w:t xml:space="preserve">.</w:t>
      </w:r>
      <w:r>
        <w:t xml:space="preserve"> </w:t>
      </w:r>
      <w:r>
        <w:t xml:space="preserve">In comparison to vaccines that use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170</w:t>
        </w:r>
      </w:hyperlink>
      <w:r>
        <w:t xml:space="preserve">)</w:t>
      </w:r>
      <w:r>
        <w:t xml:space="preserve">.</w:t>
      </w:r>
      <w:r>
        <w:t xml:space="preserve"> </w:t>
      </w:r>
      <w:r>
        <w:t xml:space="preserve">Furthermore, mRNA vaccines are easily, affordably, and rapidly scalable, despite the fact that it took time to reach the scale needed to manufacture vaccines at a scale sufficient for the global population</w:t>
      </w:r>
      <w:r>
        <w:t xml:space="preserve"> </w:t>
      </w:r>
      <w:r>
        <w:t xml:space="preserve">(</w:t>
      </w:r>
      <w:hyperlink w:anchor="ref-vh2AH9sg">
        <w:r>
          <w:rPr>
            <w:rStyle w:val="Hyperlink"/>
          </w:rPr>
          <w:t xml:space="preserve">168</w:t>
        </w:r>
      </w:hyperlink>
      <w:r>
        <w:t xml:space="preserve">)</w:t>
      </w:r>
      <w:r>
        <w:t xml:space="preserve">.</w:t>
      </w:r>
    </w:p>
    <w:bookmarkStart w:id="75" w:name="prior-applications-2"/>
    <w:p>
      <w:pPr>
        <w:pStyle w:val="Heading4"/>
      </w:pPr>
      <w:r>
        <w:rPr>
          <w:rStyle w:val="SectionNumber"/>
        </w:rPr>
        <w:t xml:space="preserve">0.9.0.1</w:t>
      </w:r>
      <w:r>
        <w:tab/>
      </w:r>
      <w:r>
        <w:t xml:space="preserve">Prior Applications</w:t>
      </w:r>
    </w:p>
    <w:p>
      <w:pPr>
        <w:pStyle w:val="FirstParagraph"/>
      </w:pPr>
      <w:r>
        <w:t xml:space="preserve">Although mRNA vaccines have been developed for therapeutic and prophylactic purposes, none have previously been licensed or commercialized.</w:t>
      </w:r>
      <w:r>
        <w:t xml:space="preserve"> </w:t>
      </w:r>
      <w:r>
        <w:t xml:space="preserve">Challenges were caused by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20</w:t>
        </w:r>
      </w:hyperlink>
      <w:r>
        <w:t xml:space="preserve">,</w:t>
      </w:r>
      <w:r>
        <w:t xml:space="preserve"> </w:t>
      </w:r>
      <w:hyperlink w:anchor="ref-17lluDFcc">
        <w:r>
          <w:rPr>
            <w:rStyle w:val="Hyperlink"/>
          </w:rPr>
          <w:t xml:space="preserve">171</w:t>
        </w:r>
      </w:hyperlink>
      <w:r>
        <w:t xml:space="preserve">)</w:t>
      </w:r>
      <w:r>
        <w:t xml:space="preserve">.</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160</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167</w:t>
        </w:r>
      </w:hyperlink>
      <w:r>
        <w:t xml:space="preserve">)</w:t>
      </w:r>
      <w:r>
        <w:t xml:space="preserve">.</w:t>
      </w:r>
      <w:r>
        <w:t xml:space="preserve"> </w:t>
      </w:r>
      <w:r>
        <w:t xml:space="preserve">This approach showed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172</w:t>
        </w:r>
      </w:hyperlink>
      <w:r>
        <w:t xml:space="preserve">)</w:t>
      </w:r>
      <w:r>
        <w:t xml:space="preserve">.</w:t>
      </w:r>
      <w:r>
        <w:t xml:space="preserve"> </w:t>
      </w:r>
      <w:r>
        <w:t xml:space="preserve">Preclinical data previously identified effective antibody generation against full-length purified influenza hemagglutinin stalk-encoding mRNA in mice, rabbits, and ferrets</w:t>
      </w:r>
      <w:r>
        <w:t xml:space="preserve"> </w:t>
      </w:r>
      <w:r>
        <w:t xml:space="preserve">(</w:t>
      </w:r>
      <w:hyperlink w:anchor="ref-6wZy2mn8">
        <w:r>
          <w:rPr>
            <w:rStyle w:val="Hyperlink"/>
          </w:rPr>
          <w:t xml:space="preserve">173</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164</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163</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163</w:t>
        </w:r>
      </w:hyperlink>
      <w:r>
        <w:t xml:space="preserve">,</w:t>
      </w:r>
      <w:r>
        <w:t xml:space="preserve"> </w:t>
      </w:r>
      <w:hyperlink w:anchor="ref-Djz8x39x">
        <w:r>
          <w:rPr>
            <w:rStyle w:val="Hyperlink"/>
          </w:rPr>
          <w:t xml:space="preserve">174</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bookmarkEnd w:id="75"/>
    <w:bookmarkStart w:id="80" w:name="application-to-covid-19-1"/>
    <w:p>
      <w:pPr>
        <w:pStyle w:val="Heading4"/>
      </w:pPr>
      <w:r>
        <w:rPr>
          <w:rStyle w:val="SectionNumber"/>
        </w:rPr>
        <w:t xml:space="preserve">0.9.0.2</w:t>
      </w:r>
      <w:r>
        <w:tab/>
      </w:r>
      <w:r>
        <w:t xml:space="preserve">Application to COVID-19</w:t>
      </w:r>
    </w:p>
    <w:bookmarkStart w:id="0" w:name="tbl:approved-RNA"/>
    <w:p>
      <w:pPr>
        <w:pStyle w:val="TableCaption"/>
      </w:pPr>
      <w:r>
        <w:t xml:space="preserve">Table 2: mRNA vaccines approved in at least one country</w:t>
      </w:r>
      <w:r>
        <w:t xml:space="preserve"> </w:t>
      </w:r>
      <w:r>
        <w:t xml:space="preserve">(</w:t>
      </w:r>
      <w:hyperlink w:anchor="ref-jswAyWIs">
        <w:r>
          <w:rPr>
            <w:rStyle w:val="Hyperlink"/>
          </w:rPr>
          <w:t xml:space="preserve">46</w:t>
        </w:r>
      </w:hyperlink>
      <w:r>
        <w:t xml:space="preserve">)</w:t>
      </w:r>
      <w:r>
        <w:t xml:space="preserve"> </w:t>
      </w:r>
      <w:r>
        <w:t xml:space="preserve">as of December 2, 2022.</w:t>
      </w:r>
      <w:r>
        <w:t xml:space="preserve"> </w:t>
      </w:r>
      <w:r>
        <w:t xml:space="preserve">As a note, this table includes licensing of existing mRNA technology, i.e., TAK-919 is used to describe Takeda’s manufacturing of Moderna’s formulation.</w:t>
      </w:r>
      <w:r>
        <w:t xml:space="preserve"> </w:t>
      </w:r>
    </w:p>
    <w:tbl>
      <w:tblPr>
        <w:tblStyle w:val="Table"/>
        <w:tblW w:type="pct" w:w="5000"/>
        <w:tblLook w:firstRow="1" w:lastRow="0" w:firstColumn="0" w:lastColumn="0" w:noHBand="0" w:noVBand="0" w:val="0020"/>
        <w:tblCaption w:val="Table 2: mRNA vaccines approved in at least one country (46) as of December 2, 2022. As a note, this table includes licensing of existing mRNA technology, i.e., TAK-919 is used to describe Takeda’s manufacturing of Moderna’s formulation. "/>
      </w:tblPr>
      <w:tblGrid>
        <w:gridCol w:w="4484"/>
        <w:gridCol w:w="3435"/>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GEMCOVAC-19</w:t>
            </w:r>
          </w:p>
        </w:tc>
        <w:tc>
          <w:tcPr/>
          <w:p>
            <w:pPr>
              <w:pStyle w:val="Compact"/>
              <w:jc w:val="left"/>
            </w:pPr>
            <w:r>
              <w:t xml:space="preserve">Gennova Biopharmaceuticals Limited</w:t>
            </w:r>
          </w:p>
        </w:tc>
      </w:tr>
      <w:tr>
        <w:tc>
          <w:tcPr/>
          <w:p>
            <w:pPr>
              <w:pStyle w:val="Compact"/>
              <w:jc w:val="left"/>
            </w:pPr>
            <w:r>
              <w:t xml:space="preserve">Spikevax</w:t>
            </w:r>
          </w:p>
        </w:tc>
        <w:tc>
          <w:tcPr/>
          <w:p>
            <w:pPr>
              <w:pStyle w:val="Compact"/>
              <w:jc w:val="left"/>
            </w:pPr>
            <w:r>
              <w:t xml:space="preserve">Moderna</w:t>
            </w:r>
          </w:p>
        </w:tc>
      </w:tr>
      <w:tr>
        <w:tc>
          <w:tcPr/>
          <w:p>
            <w:pPr>
              <w:pStyle w:val="Compact"/>
              <w:jc w:val="left"/>
            </w:pPr>
            <w:r>
              <w:t xml:space="preserve">Spikevax Bivalent Original/Omicron BA.1</w:t>
            </w:r>
          </w:p>
        </w:tc>
        <w:tc>
          <w:tcPr/>
          <w:p>
            <w:pPr>
              <w:pStyle w:val="Compact"/>
              <w:jc w:val="left"/>
            </w:pPr>
            <w:r>
              <w:t xml:space="preserve">Moderna</w:t>
            </w:r>
          </w:p>
        </w:tc>
      </w:tr>
      <w:tr>
        <w:tc>
          <w:tcPr/>
          <w:p>
            <w:pPr>
              <w:pStyle w:val="Compact"/>
              <w:jc w:val="left"/>
            </w:pPr>
            <w:r>
              <w:t xml:space="preserve">Spikevax Bivalent Original/Omicron BA.4/BA.5</w:t>
            </w:r>
          </w:p>
        </w:tc>
        <w:tc>
          <w:tcPr/>
          <w:p>
            <w:pPr>
              <w:pStyle w:val="Compact"/>
              <w:jc w:val="left"/>
            </w:pPr>
            <w:r>
              <w:t xml:space="preserve">Moderna</w:t>
            </w:r>
          </w:p>
        </w:tc>
      </w:tr>
      <w:tr>
        <w:tc>
          <w:tcPr/>
          <w:p>
            <w:pPr>
              <w:pStyle w:val="Compact"/>
              <w:jc w:val="left"/>
            </w:pPr>
            <w:r>
              <w:t xml:space="preserve">Comirnaty</w:t>
            </w:r>
          </w:p>
        </w:tc>
        <w:tc>
          <w:tcPr/>
          <w:p>
            <w:pPr>
              <w:pStyle w:val="Compact"/>
              <w:jc w:val="left"/>
            </w:pPr>
            <w:r>
              <w:t xml:space="preserve">Pfizer/BioNTech</w:t>
            </w:r>
          </w:p>
        </w:tc>
      </w:tr>
      <w:tr>
        <w:tc>
          <w:tcPr/>
          <w:p>
            <w:pPr>
              <w:pStyle w:val="Compact"/>
              <w:jc w:val="left"/>
            </w:pPr>
            <w:r>
              <w:t xml:space="preserve">Comirnaty Bivalent Original/Omicron BA.1</w:t>
            </w:r>
          </w:p>
        </w:tc>
        <w:tc>
          <w:tcPr/>
          <w:p>
            <w:pPr>
              <w:pStyle w:val="Compact"/>
              <w:jc w:val="left"/>
            </w:pPr>
            <w:r>
              <w:t xml:space="preserve">Pfizer/BioNTech</w:t>
            </w:r>
          </w:p>
        </w:tc>
      </w:tr>
      <w:tr>
        <w:tc>
          <w:tcPr/>
          <w:p>
            <w:pPr>
              <w:pStyle w:val="Compact"/>
              <w:jc w:val="left"/>
            </w:pPr>
            <w:r>
              <w:t xml:space="preserve">Comirnaty Bivalent Original/Omicron BA.4/BA.5</w:t>
            </w:r>
          </w:p>
        </w:tc>
        <w:tc>
          <w:tcPr/>
          <w:p>
            <w:pPr>
              <w:pStyle w:val="Compact"/>
              <w:jc w:val="left"/>
            </w:pPr>
            <w:r>
              <w:t xml:space="preserve">Pfizer/BioNTech</w:t>
            </w:r>
          </w:p>
        </w:tc>
      </w:tr>
      <w:tr>
        <w:tc>
          <w:tcPr/>
          <w:p>
            <w:pPr>
              <w:pStyle w:val="Compact"/>
              <w:jc w:val="left"/>
            </w:pPr>
            <w:r>
              <w:t xml:space="preserve">TAK-919 (Moderna formulation)</w:t>
            </w:r>
          </w:p>
        </w:tc>
        <w:tc>
          <w:tcPr/>
          <w:p>
            <w:pPr>
              <w:pStyle w:val="Compact"/>
              <w:jc w:val="left"/>
            </w:pPr>
            <w:r>
              <w:t xml:space="preserve">Takeda</w:t>
            </w:r>
          </w:p>
        </w:tc>
      </w:tr>
      <w:tr>
        <w:tc>
          <w:tcPr/>
          <w:p>
            <w:pPr>
              <w:pStyle w:val="Compact"/>
              <w:jc w:val="left"/>
            </w:pPr>
            <w:r>
              <w:t xml:space="preserve">AWcorna</w:t>
            </w:r>
          </w:p>
        </w:tc>
        <w:tc>
          <w:tcPr/>
          <w:p>
            <w:pPr>
              <w:pStyle w:val="Compact"/>
              <w:jc w:val="left"/>
            </w:pPr>
            <w:r>
              <w:t xml:space="preserve">Walvax</w:t>
            </w:r>
          </w:p>
        </w:tc>
      </w:tr>
    </w:tbl>
    <w:bookmarkEnd w:id="0"/>
    <w:p>
      <w:pPr>
        <w:pStyle w:val="BodyText"/>
      </w:pPr>
      <w:r>
        <w:t xml:space="preserve">Given the potential for mRNA technology to be quickly adapted for a new pathogen, it was favored as a potential vaccine against COVID-19, and fortunately, the prior work in mRNA vaccine development paid off, with 9 mRNA vaccines available in at least one country as of December 2, 2022 (Table</w:t>
      </w:r>
      <w:r>
        <w:t xml:space="preserve"> </w:t>
      </w:r>
      <w:hyperlink w:anchor="tbl:approved-RNA">
        <w:r>
          <w:rPr>
            <w:rStyle w:val="Hyperlink"/>
          </w:rPr>
          <w:t xml:space="preserve">2</w:t>
        </w:r>
      </w:hyperlink>
      <w:r>
        <w:t xml:space="preserve">).</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175</w:t>
        </w:r>
      </w:hyperlink>
      <w:r>
        <w:t xml:space="preserve">)</w:t>
      </w:r>
      <w:r>
        <w:t xml:space="preserve">, is furnished to the immune system in order to train its response.</w:t>
      </w:r>
    </w:p>
    <w:p>
      <w:pPr>
        <w:pStyle w:val="BodyText"/>
      </w:pP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176</w:t>
        </w:r>
      </w:hyperlink>
      <w:r>
        <w:t xml:space="preserve">,</w:t>
      </w:r>
      <w:r>
        <w:t xml:space="preserve"> </w:t>
      </w:r>
      <w:hyperlink w:anchor="ref-10VyxCgQU">
        <w:r>
          <w:rPr>
            <w:rStyle w:val="Hyperlink"/>
          </w:rPr>
          <w:t xml:space="preserve">177</w:t>
        </w:r>
      </w:hyperlink>
      <w:r>
        <w:t xml:space="preserve">)</w:t>
      </w:r>
      <w:r>
        <w:t xml:space="preserve">.</w:t>
      </w:r>
      <w:r>
        <w:t xml:space="preserve"> </w:t>
      </w:r>
      <w:r>
        <w:t xml:space="preserve">The second mRNA vaccine, mRNA-1273 developed by ModernaTX, is comprised by a conventional LNP-encapsulated RNA encoding a full-length prefusion stabilized S protein for SARS-CoV-2</w:t>
      </w:r>
      <w:r>
        <w:t xml:space="preserve"> </w:t>
      </w:r>
      <w:r>
        <w:t xml:space="preserve">(</w:t>
      </w:r>
      <w:hyperlink w:anchor="ref-Biu1CQeQ">
        <w:r>
          <w:rPr>
            <w:rStyle w:val="Hyperlink"/>
          </w:rPr>
          <w:t xml:space="preserve">178</w:t>
        </w:r>
      </w:hyperlink>
      <w:r>
        <w:t xml:space="preserve">)</w:t>
      </w:r>
      <w:r>
        <w:t xml:space="preserv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179</w:t>
        </w:r>
      </w:hyperlink>
      <w:r>
        <w:t xml:space="preserve">)</w:t>
      </w:r>
      <w:r>
        <w:t xml:space="preserve">.</w:t>
      </w:r>
      <w:r>
        <w:t xml:space="preserve"> </w:t>
      </w:r>
      <w:r>
        <w:t xml:space="preserve">As of January 1, 2023, 2 mRNA vaccines are available in 169 countries (Figure</w:t>
      </w:r>
      <w:r>
        <w:t xml:space="preserve"> </w:t>
      </w:r>
      <w:hyperlink w:anchor="fig:mRNA-distrib">
        <w:r>
          <w:rPr>
            <w:rStyle w:val="Hyperlink"/>
          </w:rPr>
          <w:t xml:space="preserve">3</w:t>
        </w:r>
      </w:hyperlink>
      <w:r>
        <w:t xml:space="preserve">).</w:t>
      </w:r>
    </w:p>
    <w:bookmarkStart w:id="0" w:name="fig:mRNA-distrib"/>
    <w:p>
      <w:pPr>
        <w:pStyle w:val="CaptionedFigure"/>
      </w:pPr>
      <w:bookmarkStart w:id="79" w:name="fig:mRNA-distrib"/>
      <w:r>
        <w:drawing>
          <wp:inline>
            <wp:extent cx="5943600" cy="2415941"/>
            <wp:effectExtent b="0" l="0" r="0" t="0"/>
            <wp:docPr descr="Figure 3: Worldwide availability of vaccines developed using mRNA. This figure reflects the number of vaccines based on mRNA technology that were available in each country as of January 1, 2023. These data are retrieved from Our World in Data (74) and plotted using geopandas (110). See https://greenelab.github.io/covid19-review/ for the most recent version of this figure, which is updated daily. Note that this figure draws from a different data source than Table 2 and does not necessarily include data for every vaccine developed within this category." title="" id="77" name="Picture"/>
            <a:graphic>
              <a:graphicData uri="http://schemas.openxmlformats.org/drawingml/2006/picture">
                <pic:pic>
                  <pic:nvPicPr>
                    <pic:cNvPr descr="https://github.com/greenelab/covid19-review/raw/abb16c281f3b0c98dbf8f1fecbdf3e28bf064c7f/owiddata/maps/RNA.png" id="78" name="Picture"/>
                    <pic:cNvPicPr>
                      <a:picLocks noChangeArrowheads="1" noChangeAspect="1"/>
                    </pic:cNvPicPr>
                  </pic:nvPicPr>
                  <pic:blipFill>
                    <a:blip r:embed="rId76"/>
                    <a:stretch>
                      <a:fillRect/>
                    </a:stretch>
                  </pic:blipFill>
                  <pic:spPr bwMode="auto">
                    <a:xfrm>
                      <a:off x="0" y="0"/>
                      <a:ext cx="5943600" cy="2415941"/>
                    </a:xfrm>
                    <a:prstGeom prst="rect">
                      <a:avLst/>
                    </a:prstGeom>
                    <a:noFill/>
                    <a:ln w="9525">
                      <a:noFill/>
                      <a:headEnd/>
                      <a:tailEnd/>
                    </a:ln>
                  </pic:spPr>
                </pic:pic>
              </a:graphicData>
            </a:graphic>
          </wp:inline>
        </w:drawing>
      </w:r>
      <w:bookmarkEnd w:id="79"/>
    </w:p>
    <w:p>
      <w:pPr>
        <w:pStyle w:val="ImageCaption"/>
      </w:pPr>
      <w:r>
        <w:t xml:space="preserve">Figure 3:</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January 1, 2023.</w:t>
      </w:r>
      <w:r>
        <w:t xml:space="preserve"> </w:t>
      </w:r>
      <w:r>
        <w:t xml:space="preserve">These data are retrieved from Our World in Data</w:t>
      </w:r>
      <w:r>
        <w:t xml:space="preserve"> </w:t>
      </w:r>
      <w:r>
        <w:t xml:space="preserve">(</w:t>
      </w:r>
      <w:hyperlink w:anchor="ref-sRy6js2o">
        <w:r>
          <w:rPr>
            <w:rStyle w:val="Hyperlink"/>
          </w:rPr>
          <w:t xml:space="preserve">74</w:t>
        </w:r>
      </w:hyperlink>
      <w:r>
        <w:t xml:space="preserve">)</w:t>
      </w:r>
      <w:r>
        <w:t xml:space="preserve"> </w:t>
      </w:r>
      <w:r>
        <w:t xml:space="preserve">and plotted using geopandas</w:t>
      </w:r>
      <w:r>
        <w:t xml:space="preserve"> </w:t>
      </w:r>
      <w:r>
        <w:t xml:space="preserve">(</w:t>
      </w:r>
      <w:hyperlink w:anchor="ref-iGEyNO42">
        <w:r>
          <w:rPr>
            <w:rStyle w:val="Hyperlink"/>
          </w:rPr>
          <w:t xml:space="preserve">110</w:t>
        </w:r>
      </w:hyperlink>
      <w:r>
        <w:t xml:space="preserve">)</w:t>
      </w:r>
      <w:r>
        <w:t xml:space="preserve">.</w:t>
      </w:r>
      <w:r>
        <w:t xml:space="preserve"> </w:t>
      </w:r>
      <w:r>
        <w:t xml:space="preserve">See https://greenelab.github.io/covid19-review/ for the most recent version of this figure, which is updated daily.</w:t>
      </w:r>
      <w:r>
        <w:t xml:space="preserve"> </w:t>
      </w:r>
      <w:r>
        <w:t xml:space="preserve">Note that this figure draws from a different data source than Table</w:t>
      </w:r>
      <w:r>
        <w:t xml:space="preserve"> </w:t>
      </w:r>
      <w:hyperlink w:anchor="tbl:approved-RNA">
        <w:r>
          <w:rPr>
            <w:rStyle w:val="Hyperlink"/>
          </w:rPr>
          <w:t xml:space="preserve">2</w:t>
        </w:r>
      </w:hyperlink>
      <w:r>
        <w:t xml:space="preserve"> </w:t>
      </w:r>
      <w:r>
        <w:t xml:space="preserve">and does not necessarily include data for every vaccine developed within this category.</w:t>
      </w:r>
    </w:p>
    <w:bookmarkEnd w:id="0"/>
    <w:p>
      <w:pPr>
        <w:pStyle w:val="BodyText"/>
      </w:pPr>
      <w:r>
        <w:t xml:space="preserve">The rapid and simultaneous development of these vaccines was met with some controversy related to intellectual property (IP).</w:t>
      </w:r>
      <w:r>
        <w:t xml:space="preserve"> </w:t>
      </w:r>
      <w:r>
        <w:t xml:space="preserve">First, the National Institutes of Health (NIH) and Moderna became involved in a patent dispute, after researchers at the NIH argued they were unfairly excluded from some patents filed based on their IP after they generated the stabilized modRNA sequence used in the vaccine</w:t>
      </w:r>
      <w:r>
        <w:t xml:space="preserve"> </w:t>
      </w:r>
      <w:r>
        <w:t xml:space="preserve">(</w:t>
      </w:r>
      <w:hyperlink w:anchor="ref-1F8hc8XkK">
        <w:r>
          <w:rPr>
            <w:rStyle w:val="Hyperlink"/>
          </w:rPr>
          <w:t xml:space="preserve">180</w:t>
        </w:r>
      </w:hyperlink>
      <w:r>
        <w:t xml:space="preserve">)</w:t>
      </w:r>
      <w:r>
        <w:t xml:space="preserve">.</w:t>
      </w:r>
      <w:r>
        <w:t xml:space="preserve"> </w:t>
      </w:r>
      <w:r>
        <w:t xml:space="preserve">Ultimately, in late 2021, Moderna backed down on the patent application</w:t>
      </w:r>
      <w:r>
        <w:t xml:space="preserve"> </w:t>
      </w:r>
      <w:r>
        <w:t xml:space="preserve">(</w:t>
      </w:r>
      <w:hyperlink w:anchor="ref-BrC2lh5x">
        <w:r>
          <w:rPr>
            <w:rStyle w:val="Hyperlink"/>
          </w:rPr>
          <w:t xml:space="preserve">181</w:t>
        </w:r>
      </w:hyperlink>
      <w:r>
        <w:t xml:space="preserve">)</w:t>
      </w:r>
      <w:r>
        <w:t xml:space="preserve">.</w:t>
      </w:r>
      <w:r>
        <w:t xml:space="preserve"> </w:t>
      </w:r>
      <w:r>
        <w:t xml:space="preserve">However, in August 2022, the company filed their own suit against Pfizer/BioNTech over IP related to the modRNA used in the latter’s COVID-19 vaccine</w:t>
      </w:r>
      <w:r>
        <w:t xml:space="preserve"> </w:t>
      </w:r>
      <w:r>
        <w:t xml:space="preserve">(</w:t>
      </w:r>
      <w:hyperlink w:anchor="ref-BrC2lh5x">
        <w:r>
          <w:rPr>
            <w:rStyle w:val="Hyperlink"/>
          </w:rPr>
          <w:t xml:space="preserve">181</w:t>
        </w:r>
      </w:hyperlink>
      <w:r>
        <w:t xml:space="preserve">,</w:t>
      </w:r>
      <w:r>
        <w:t xml:space="preserve"> </w:t>
      </w:r>
      <w:hyperlink w:anchor="ref-ZdLFrJY9">
        <w:r>
          <w:rPr>
            <w:rStyle w:val="Hyperlink"/>
          </w:rPr>
          <w:t xml:space="preserve">182</w:t>
        </w:r>
      </w:hyperlink>
      <w:r>
        <w:t xml:space="preserve">)</w:t>
      </w:r>
      <w:r>
        <w:t xml:space="preserve">.</w:t>
      </w:r>
      <w:r>
        <w:t xml:space="preserve"> </w:t>
      </w:r>
      <w:r>
        <w:t xml:space="preserve">The outcome of this suit remains to be seen.</w:t>
      </w:r>
    </w:p>
    <w:bookmarkEnd w:id="80"/>
    <w:bookmarkStart w:id="81" w:name="trial-safety-and-immunogenicity-1"/>
    <w:p>
      <w:pPr>
        <w:pStyle w:val="Heading4"/>
      </w:pPr>
      <w:r>
        <w:rPr>
          <w:rStyle w:val="SectionNumber"/>
        </w:rPr>
        <w:t xml:space="preserve">0.9.0.3</w:t>
      </w:r>
      <w:r>
        <w:tab/>
      </w:r>
      <w:r>
        <w:t xml:space="preserve">Trial Safety and Immunogenicity</w:t>
      </w:r>
    </w:p>
    <w:p>
      <w:pPr>
        <w:pStyle w:val="FirstParagraph"/>
      </w:pPr>
      <w:r>
        <w:t xml:space="preserve">The VEs revealed by the Pfizer/BioNTech and Moderna clinical trials exceeded expectations.</w:t>
      </w:r>
      <w:r>
        <w:t xml:space="preserve"> </w:t>
      </w:r>
      <w:r>
        <w:t xml:space="preserve">In a phase II/III multinational trial, the Pfizer/BioNTech’s BNT162b2 vaccine was associated with a 95% efficacy against laboratory-confirmed COVID-19 and with mild-to-moderate local and systemic effects but a low risk of serious AEs when the prime-boost doses were administered 21 days apart</w:t>
      </w:r>
      <w:r>
        <w:t xml:space="preserve"> </w:t>
      </w:r>
      <w:r>
        <w:t xml:space="preserve">(</w:t>
      </w:r>
      <w:hyperlink w:anchor="ref-CWlYjjIV">
        <w:r>
          <w:rPr>
            <w:rStyle w:val="Hyperlink"/>
          </w:rPr>
          <w:t xml:space="preserve">183</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184</w:t>
        </w:r>
      </w:hyperlink>
      <w:r>
        <w:t xml:space="preserve">)</w:t>
      </w:r>
      <w:r>
        <w:t xml:space="preserve">.</w:t>
      </w:r>
      <w:r>
        <w:t xml:space="preserve"> </w:t>
      </w:r>
      <w:r>
        <w:t xml:space="preserve">Similar to BNT162b2, the mRNA-1273 vaccine was associated with mild-to-moderate AEs but with a low risk of serious AEs</w:t>
      </w:r>
      <w:r>
        <w:t xml:space="preserve"> </w:t>
      </w:r>
      <w:r>
        <w:t xml:space="preserve">(</w:t>
      </w:r>
      <w:hyperlink w:anchor="ref-ZYxoabEm">
        <w:r>
          <w:rPr>
            <w:rStyle w:val="Hyperlink"/>
          </w:rPr>
          <w:t xml:space="preserve">184</w:t>
        </w:r>
      </w:hyperlink>
      <w:r>
        <w:t xml:space="preserve">)</w:t>
      </w:r>
      <w:r>
        <w:t xml:space="preserve">.</w:t>
      </w:r>
      <w:r>
        <w:t xml:space="preserve"> </w:t>
      </w:r>
      <w:r>
        <w:t xml:space="preserve">In late 2020, both vaccines received approval from the FDA under an emergency use authorization</w:t>
      </w:r>
      <w:r>
        <w:t xml:space="preserve"> </w:t>
      </w:r>
      <w:r>
        <w:t xml:space="preserve">(</w:t>
      </w:r>
      <w:hyperlink w:anchor="ref-cAaN4Te0">
        <w:r>
          <w:rPr>
            <w:rStyle w:val="Hyperlink"/>
          </w:rPr>
          <w:t xml:space="preserve">185</w:t>
        </w:r>
      </w:hyperlink>
      <w:r>
        <w:t xml:space="preserve">,</w:t>
      </w:r>
      <w:r>
        <w:t xml:space="preserve"> </w:t>
      </w:r>
      <w:hyperlink w:anchor="ref-13Ou1UUAd">
        <w:r>
          <w:rPr>
            <w:rStyle w:val="Hyperlink"/>
          </w:rPr>
          <w:t xml:space="preserve">186</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187</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81"/>
    <w:bookmarkStart w:id="82" w:name="real-world-safety-and-effectiveness-1"/>
    <w:p>
      <w:pPr>
        <w:pStyle w:val="Heading4"/>
      </w:pPr>
      <w:r>
        <w:rPr>
          <w:rStyle w:val="SectionNumber"/>
        </w:rPr>
        <w:t xml:space="preserve">0.9.0.4</w:t>
      </w:r>
      <w:r>
        <w:tab/>
      </w:r>
      <w:r>
        <w:t xml:space="preserve">Real-World Safety and Effectiveness</w:t>
      </w:r>
    </w:p>
    <w:p>
      <w:pPr>
        <w:pStyle w:val="FirstParagraph"/>
      </w:pPr>
      <w:r>
        <w:t xml:space="preserve">As vaccines were rolled out, one study sought to monitor their effectiveness in a real-world setting.</w:t>
      </w:r>
      <w:r>
        <w:t xml:space="preserve"> </w:t>
      </w:r>
      <w:r>
        <w:t xml:space="preserve">Between December 2020 and April 2021, this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188</w:t>
        </w:r>
      </w:hyperlink>
      <w:r>
        <w:t xml:space="preserve">)</w:t>
      </w:r>
      <w:r>
        <w:t xml:space="preserve">.</w:t>
      </w:r>
      <w:r>
        <w:t xml:space="preserve"> </w:t>
      </w:r>
      <w:r>
        <w:t xml:space="preserve">Among these participants, 3,179 (80%) had received at least one dose of an mRNA vaccine, and of those, 2,686 (84%) were fully vaccinated, corresponding to 68% of trial participants overall.</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r>
        <w:t xml:space="preserve">Among the five cases in fully vaccinated and 11 cases in partially vaccinated participants, the rate of infection by VOC was much higher than in the unvaccinated population (30% versus 10%), suggesting that the vaccine was less effective against the VOC than the index strain.</w:t>
      </w:r>
    </w:p>
    <w:p>
      <w:pPr>
        <w:pStyle w:val="BodyText"/>
      </w:pPr>
      <w:r>
        <w:t xml:space="preserve">The WHO continues to monitor the emergence of variants and their impact on vaccine efficacy</w:t>
      </w:r>
      <w:r>
        <w:t xml:space="preserve"> </w:t>
      </w:r>
      <w:r>
        <w:t xml:space="preserve">(</w:t>
      </w:r>
      <w:hyperlink w:anchor="ref-lY0XUlUp">
        <w:r>
          <w:rPr>
            <w:rStyle w:val="Hyperlink"/>
          </w:rPr>
          <w:t xml:space="preserve">189</w:t>
        </w:r>
      </w:hyperlink>
      <w:r>
        <w:t xml:space="preserve">)</w:t>
      </w:r>
      <w:r>
        <w:t xml:space="preserve">.</w:t>
      </w:r>
      <w:r>
        <w:t xml:space="preserve"> </w:t>
      </w:r>
      <w:r>
        <w:t xml:space="preserve">In general, mRNA vaccines remain highly effective against severe illness and death, but the effectiveness against infection generally has declined.</w:t>
      </w:r>
      <w:r>
        <w:t xml:space="preserve"> </w:t>
      </w:r>
      <w:r>
        <w:t xml:space="preserve">A study monitoring infections in a Minnesota cohort from January to July 2021 estimated that the effectiveness of the Moderna vaccine fell to 86% and Pfizer to 76%, although protection against hospitalization remained at 91% and 85%, respectively</w:t>
      </w:r>
      <w:r>
        <w:t xml:space="preserve"> </w:t>
      </w:r>
      <w:r>
        <w:t xml:space="preserve">(</w:t>
      </w:r>
      <w:hyperlink w:anchor="ref-3Uhu8LzO">
        <w:r>
          <w:rPr>
            <w:rStyle w:val="Hyperlink"/>
          </w:rPr>
          <w:t xml:space="preserve">190</w:t>
        </w:r>
      </w:hyperlink>
      <w:r>
        <w:t xml:space="preserve">)</w:t>
      </w:r>
      <w:r>
        <w:t xml:space="preserve">.</w:t>
      </w:r>
      <w:r>
        <w:t xml:space="preserve"> </w:t>
      </w:r>
      <w:r>
        <w:t xml:space="preserve">In July of that year, as the Delta variant became dominant in the U.S.A., these estimates all fell, to an effectiveness of 76% for Moderna and 42% for Pfizer and effectiveness against hospitalization of 81% and 75%, respectively</w:t>
      </w:r>
      <w:r>
        <w:t xml:space="preserve"> </w:t>
      </w:r>
      <w:r>
        <w:t xml:space="preserve">(</w:t>
      </w:r>
      <w:hyperlink w:anchor="ref-3Uhu8LzO">
        <w:r>
          <w:rPr>
            <w:rStyle w:val="Hyperlink"/>
          </w:rPr>
          <w:t xml:space="preserve">190</w:t>
        </w:r>
      </w:hyperlink>
      <w:r>
        <w:t xml:space="preserve">)</w:t>
      </w:r>
      <w:r>
        <w:t xml:space="preserve">.</w:t>
      </w:r>
    </w:p>
    <w:p>
      <w:pPr>
        <w:pStyle w:val="BodyText"/>
      </w:pPr>
      <w:r>
        <w:t xml:space="preserve">With the emergence of the Omicron VOC, vaccine effectiveness has likely further declined.</w:t>
      </w:r>
      <w:r>
        <w:t xml:space="preserve"> </w:t>
      </w:r>
      <w:r>
        <w:t xml:space="preserve">A study in a diverse cohort in Southern California, U.S.A. found the effectiveness of the Moderna vaccine in participants who had received only the primary course to be 44%</w:t>
      </w:r>
      <w:r>
        <w:t xml:space="preserve"> </w:t>
      </w:r>
      <w:r>
        <w:t xml:space="preserve">(</w:t>
      </w:r>
      <w:hyperlink w:anchor="ref-JszheMvx">
        <w:r>
          <w:rPr>
            <w:rStyle w:val="Hyperlink"/>
          </w:rPr>
          <w:t xml:space="preserve">191</w:t>
        </w:r>
      </w:hyperlink>
      <w:r>
        <w:t xml:space="preserve">)</w:t>
      </w:r>
      <w:r>
        <w:t xml:space="preserve">.</w:t>
      </w:r>
      <w:r>
        <w:t xml:space="preserve"> </w:t>
      </w:r>
      <w:r>
        <w:t xml:space="preserve">A study in South Africa compared case and hospitalization records from a 4-week period where Omicron was dominant to a 2-month period where Delta was dominant and found that the effectiveness against hospitalization during the Omicron wave was approximately 70% compared to 93% during the Delta wave</w:t>
      </w:r>
      <w:r>
        <w:t xml:space="preserve"> </w:t>
      </w:r>
      <w:r>
        <w:t xml:space="preserve">(</w:t>
      </w:r>
      <w:hyperlink w:anchor="ref-S6RHdOTJ">
        <w:r>
          <w:rPr>
            <w:rStyle w:val="Hyperlink"/>
          </w:rPr>
          <w:t xml:space="preserve">192</w:t>
        </w:r>
      </w:hyperlink>
      <w:r>
        <w:t xml:space="preserve">)</w:t>
      </w:r>
      <w:r>
        <w:t xml:space="preserve">.</w:t>
      </w:r>
      <w:r>
        <w:t xml:space="preserve"> </w:t>
      </w:r>
      <w:r>
        <w:t xml:space="preserve">Similarly, a large study in England of 2.5 million individuals suggested that not only the variants circulating, but also the time since vaccination, played a large role in vaccine effectiveness</w:t>
      </w:r>
      <w:r>
        <w:t xml:space="preserve"> </w:t>
      </w:r>
      <w:r>
        <w:t xml:space="preserve">(</w:t>
      </w:r>
      <w:hyperlink w:anchor="ref-JEucQ5jm">
        <w:r>
          <w:rPr>
            <w:rStyle w:val="Hyperlink"/>
          </w:rPr>
          <w:t xml:space="preserve">193</w:t>
        </w:r>
      </w:hyperlink>
      <w:r>
        <w:t xml:space="preserve">)</w:t>
      </w:r>
      <w:r>
        <w:t xml:space="preserve">.</w:t>
      </w:r>
      <w:r>
        <w:t xml:space="preserve"> </w:t>
      </w:r>
      <w:r>
        <w:t xml:space="preserve">Shortly after the BNT162b2 primary course, effectiveness against the Omicron VOC was as high as 65.5%, but this declined to below 10% by six months after the second dose.</w:t>
      </w:r>
      <w:r>
        <w:t xml:space="preserve"> </w:t>
      </w:r>
      <w:r>
        <w:t xml:space="preserve">For mRNA-1273, the decline was from 75.1% to 14.9%.</w:t>
      </w:r>
      <w:r>
        <w:t xml:space="preserve"> </w:t>
      </w:r>
      <w:r>
        <w:t xml:space="preserve">Therefore, it is unsurprising that in spite of vaccination programs, infection rates and hospitalization rates climbed in early 2022 in many Western countries including the United States</w:t>
      </w:r>
      <w:r>
        <w:t xml:space="preserve"> </w:t>
      </w:r>
      <w:r>
        <w:t xml:space="preserve">(</w:t>
      </w:r>
      <w:hyperlink w:anchor="ref-19qv58Mv3">
        <w:r>
          <w:rPr>
            <w:rStyle w:val="Hyperlink"/>
          </w:rPr>
          <w:t xml:space="preserve">194</w:t>
        </w:r>
      </w:hyperlink>
      <w:r>
        <w:t xml:space="preserve">,</w:t>
      </w:r>
      <w:r>
        <w:t xml:space="preserve"> </w:t>
      </w:r>
      <w:hyperlink w:anchor="ref-TkFSco2t">
        <w:r>
          <w:rPr>
            <w:rStyle w:val="Hyperlink"/>
          </w:rPr>
          <w:t xml:space="preserve">195</w:t>
        </w:r>
      </w:hyperlink>
      <w:r>
        <w:t xml:space="preserve">)</w:t>
      </w:r>
      <w:r>
        <w:t xml:space="preserve">, especially given that many places simultaneously began to loosen public health restrictions designed to reduce viral spread.</w:t>
      </w:r>
    </w:p>
    <w:p>
      <w:pPr>
        <w:pStyle w:val="BodyText"/>
      </w:pPr>
      <w:r>
        <w:t xml:space="preserve">On the side of safety, the only major concern that has been raised is a possible link between mRNA vaccination and myocarditis, especially in young men</w:t>
      </w:r>
      <w:r>
        <w:t xml:space="preserve"> </w:t>
      </w:r>
      <w:r>
        <w:t xml:space="preserve">(</w:t>
      </w:r>
      <w:hyperlink w:anchor="ref-EqBIFx5T">
        <w:r>
          <w:rPr>
            <w:rStyle w:val="Hyperlink"/>
          </w:rPr>
          <w:t xml:space="preserve">152</w:t>
        </w:r>
      </w:hyperlink>
      <w:r>
        <w:t xml:space="preserve">)</w:t>
      </w:r>
      <w:r>
        <w:t xml:space="preserve">.</w:t>
      </w:r>
      <w:r>
        <w:t xml:space="preserve"> </w:t>
      </w:r>
      <w:r>
        <w:t xml:space="preserve">This concern began with case reports of a small number of cases of myocarditis following vaccination in several countries</w:t>
      </w:r>
      <w:r>
        <w:t xml:space="preserve"> </w:t>
      </w:r>
      <w:r>
        <w:t xml:space="preserve">(</w:t>
      </w:r>
      <w:hyperlink w:anchor="ref-16SmBKzGd">
        <w:r>
          <w:rPr>
            <w:rStyle w:val="Hyperlink"/>
          </w:rPr>
          <w:t xml:space="preserve">196</w:t>
        </w:r>
      </w:hyperlink>
      <w:r>
        <w:t xml:space="preserve">,</w:t>
      </w:r>
      <w:r>
        <w:t xml:space="preserve"> </w:t>
      </w:r>
      <w:hyperlink w:anchor="ref-SN0p27mm">
        <w:r>
          <w:rPr>
            <w:rStyle w:val="Hyperlink"/>
          </w:rPr>
          <w:t xml:space="preserve">197</w:t>
        </w:r>
      </w:hyperlink>
      <w:r>
        <w:t xml:space="preserve">)</w:t>
      </w:r>
      <w:r>
        <w:t xml:space="preserve">.</w:t>
      </w:r>
      <w:r>
        <w:t xml:space="preserve"> </w:t>
      </w:r>
      <w:r>
        <w:t xml:space="preserve">Following these reports, the Israeli Ministry of Health began surveillance to monitor the occurrence of myocarditis</w:t>
      </w:r>
      <w:r>
        <w:t xml:space="preserve"> </w:t>
      </w:r>
      <w:r>
        <w:t xml:space="preserve">(</w:t>
      </w:r>
      <w:hyperlink w:anchor="ref-hEVGb0Ne">
        <w:r>
          <w:rPr>
            <w:rStyle w:val="Hyperlink"/>
          </w:rPr>
          <w:t xml:space="preserve">198</w:t>
        </w:r>
      </w:hyperlink>
      <w:r>
        <w:t xml:space="preserve">)</w:t>
      </w:r>
      <w:r>
        <w:t xml:space="preserve">.</w:t>
      </w:r>
      <w:r>
        <w:t xml:space="preserve"> </w:t>
      </w:r>
      <w:r>
        <w:t xml:space="preserve">They identified 283 cases, almost exactly half of which occurred following vaccination with Pfizer’s BNT162b2.</w:t>
      </w:r>
      <w:r>
        <w:t xml:space="preserve"> </w:t>
      </w:r>
      <w:r>
        <w:t xml:space="preserve">Close analysis of these cases determined that the vaccine did have a significant effect on the incidence of myocarditis; however, the rate of myocarditis remained low overall</w:t>
      </w:r>
      <w:r>
        <w:t xml:space="preserve"> </w:t>
      </w:r>
      <w:r>
        <w:t xml:space="preserve">(</w:t>
      </w:r>
      <w:hyperlink w:anchor="ref-hEVGb0Ne">
        <w:r>
          <w:rPr>
            <w:rStyle w:val="Hyperlink"/>
          </w:rPr>
          <w:t xml:space="preserve">198</w:t>
        </w:r>
      </w:hyperlink>
      <w:r>
        <w:t xml:space="preserve">)</w:t>
      </w:r>
      <w:r>
        <w:t xml:space="preserve">.</w:t>
      </w:r>
      <w:r>
        <w:t xml:space="preserve"> </w:t>
      </w:r>
      <w:r>
        <w:t xml:space="preserve">The identification of young men as a population at particular risk of this AE was supported, and the risk was found to be greater after the second dose than the first.</w:t>
      </w:r>
      <w:r>
        <w:t xml:space="preserve"> </w:t>
      </w:r>
      <w:r>
        <w:t xml:space="preserve">Both this study and a study evaluating data collected from US population-based surveillance identified an increased risk with additional doses</w:t>
      </w:r>
      <w:r>
        <w:t xml:space="preserve"> </w:t>
      </w:r>
      <w:r>
        <w:t xml:space="preserve">(</w:t>
      </w:r>
      <w:hyperlink w:anchor="ref-13El9IHNw">
        <w:r>
          <w:rPr>
            <w:rStyle w:val="Hyperlink"/>
          </w:rPr>
          <w:t xml:space="preserve">199</w:t>
        </w:r>
      </w:hyperlink>
      <w:r>
        <w:t xml:space="preserve">)</w:t>
      </w:r>
      <w:r>
        <w:t xml:space="preserve">.</w:t>
      </w:r>
      <w:r>
        <w:t xml:space="preserve"> </w:t>
      </w:r>
      <w:r>
        <w:t xml:space="preserve">However, most findings suggest that this AE does not have long-term negative effects; a 2021 meta-analysis identified 69 cases, all of which resulted in full recovery</w:t>
      </w:r>
      <w:r>
        <w:t xml:space="preserve"> </w:t>
      </w:r>
      <w:r>
        <w:t xml:space="preserve">(</w:t>
      </w:r>
      <w:hyperlink w:anchor="ref-bC5oAO24">
        <w:r>
          <w:rPr>
            <w:rStyle w:val="Hyperlink"/>
          </w:rPr>
          <w:t xml:space="preserve">200</w:t>
        </w:r>
      </w:hyperlink>
      <w:r>
        <w:t xml:space="preserve">)</w:t>
      </w:r>
      <w:r>
        <w:t xml:space="preserve">.</w:t>
      </w:r>
      <w:r>
        <w:t xml:space="preserve"> </w:t>
      </w:r>
      <w:r>
        <w:t xml:space="preserve">Although these events are very rare, as with the possible thromboembolic AEs associated with viral-vectored DNA vaccines, these findings suggest that it may be prudent to offer a framework for decision making for patients particularly concerned about specific AEs in settings where multiple vaccines are available.</w:t>
      </w:r>
    </w:p>
    <w:bookmarkEnd w:id="82"/>
    <w:bookmarkEnd w:id="83"/>
    <w:bookmarkStart w:id="84" w:name="booster-doses"/>
    <w:p>
      <w:pPr>
        <w:pStyle w:val="Heading2"/>
      </w:pPr>
      <w:r>
        <w:rPr>
          <w:rStyle w:val="SectionNumber"/>
        </w:rPr>
        <w:t xml:space="preserve">0.10</w:t>
      </w:r>
      <w:r>
        <w:tab/>
      </w:r>
      <w:r>
        <w:t xml:space="preserve">Booster Doses</w:t>
      </w:r>
    </w:p>
    <w:p>
      <w:pPr>
        <w:pStyle w:val="FirstParagraph"/>
      </w:pPr>
      <w:r>
        <w:t xml:space="preserve">Due to waning effectiveness of vaccines over time, especially in light of viral evolution, boosters have emerged as an important strategy in retaining the benefits of vaccination over time.</w:t>
      </w:r>
      <w:r>
        <w:t xml:space="preserve"> </w:t>
      </w:r>
      <w:r>
        <w:t xml:space="preserve">Booster shots are now recommended in many places, and boosters that account for multiple variants and strains of SARS-CoV-2 are now available in some places</w:t>
      </w:r>
      <w:r>
        <w:t xml:space="preserve"> </w:t>
      </w:r>
      <w:r>
        <w:t xml:space="preserve">(</w:t>
      </w:r>
      <w:hyperlink w:anchor="ref-180UFKjJ2">
        <w:r>
          <w:rPr>
            <w:rStyle w:val="Hyperlink"/>
          </w:rPr>
          <w:t xml:space="preserve">201</w:t>
        </w:r>
      </w:hyperlink>
      <w:r>
        <w:t xml:space="preserve">)</w:t>
      </w:r>
      <w:r>
        <w:t xml:space="preserve">.</w:t>
      </w:r>
      <w:r>
        <w:t xml:space="preserve"> </w:t>
      </w:r>
      <w:r>
        <w:t xml:space="preserve">For example, in the U.S.A., the FDA recently recommended bivalent booster doses designed to account for the Omicron VOC</w:t>
      </w:r>
      <w:r>
        <w:t xml:space="preserve"> </w:t>
      </w:r>
      <w:r>
        <w:t xml:space="preserve">(</w:t>
      </w:r>
      <w:hyperlink w:anchor="ref-TOyAW98u">
        <w:r>
          <w:rPr>
            <w:rStyle w:val="Hyperlink"/>
          </w:rPr>
          <w:t xml:space="preserve">202</w:t>
        </w:r>
      </w:hyperlink>
      <w:r>
        <w:t xml:space="preserve">–</w:t>
      </w:r>
      <w:hyperlink w:anchor="ref-1FMDHQCgs">
        <w:r>
          <w:rPr>
            <w:rStyle w:val="Hyperlink"/>
          </w:rPr>
          <w:t xml:space="preserve">204</w:t>
        </w:r>
      </w:hyperlink>
      <w:r>
        <w:t xml:space="preserve">)</w:t>
      </w:r>
      <w:r>
        <w:t xml:space="preserve">.</w:t>
      </w:r>
      <w:r>
        <w:t xml:space="preserve"> </w:t>
      </w:r>
      <w:r>
        <w:t xml:space="preserve">In this case, bivalent refers to the fact that doses deliver both the original formulation and an updated vaccine designed for the Omicron subvariants circulating in summer 2022.</w:t>
      </w:r>
      <w:r>
        <w:t xml:space="preserve"> </w:t>
      </w:r>
      <w:r>
        <w:t xml:space="preserve">The fact that the FDA did not require additional clinical trials from manufacturers for Omicron subvariants BA.4 and BA.5 specifically suggests that the rapid authorization of strain changes in response to emerging VOC may be increasingly attainable</w:t>
      </w:r>
      <w:r>
        <w:t xml:space="preserve"> </w:t>
      </w:r>
      <w:r>
        <w:t xml:space="preserve">(</w:t>
      </w:r>
      <w:hyperlink w:anchor="ref-Slgwtax5">
        <w:r>
          <w:rPr>
            <w:rStyle w:val="Hyperlink"/>
          </w:rPr>
          <w:t xml:space="preserve">205</w:t>
        </w:r>
      </w:hyperlink>
      <w:r>
        <w:t xml:space="preserve">)</w:t>
      </w:r>
      <w:r>
        <w:t xml:space="preserve">.</w:t>
      </w:r>
      <w:r>
        <w:t xml:space="preserve"> </w:t>
      </w:r>
      <w:r>
        <w:t xml:space="preserve">Results suggest that this fourth dose offered at least a short-term increase in VE against Omicron subvariants and also provided additional protection against hospitalization</w:t>
      </w:r>
      <w:r>
        <w:t xml:space="preserve"> </w:t>
      </w:r>
      <w:r>
        <w:t xml:space="preserve">(</w:t>
      </w:r>
      <w:hyperlink w:anchor="ref-1F0F5pWsm">
        <w:r>
          <w:rPr>
            <w:rStyle w:val="Hyperlink"/>
          </w:rPr>
          <w:t xml:space="preserve">206</w:t>
        </w:r>
      </w:hyperlink>
      <w:r>
        <w:t xml:space="preserve">)</w:t>
      </w:r>
      <w:r>
        <w:t xml:space="preserve">.</w:t>
      </w:r>
    </w:p>
    <w:p>
      <w:pPr>
        <w:pStyle w:val="BodyText"/>
      </w:pPr>
      <w:r>
        <w:t xml:space="preserve">Homologous booster doses have been investigated for most vaccines.</w:t>
      </w:r>
      <w:r>
        <w:t xml:space="preserve"> </w:t>
      </w:r>
      <w:r>
        <w:t xml:space="preserve">For example, over 14,000 adults were administered a booster (second) dose of the Janssen Ad26.COV2.S vaccine</w:t>
      </w:r>
      <w:r>
        <w:t xml:space="preserve"> </w:t>
      </w:r>
      <w:r>
        <w:t xml:space="preserve">(</w:t>
      </w:r>
      <w:hyperlink w:anchor="ref-Cs2RaaCI">
        <w:r>
          <w:rPr>
            <w:rStyle w:val="Hyperlink"/>
          </w:rPr>
          <w:t xml:space="preserve">207</w:t>
        </w:r>
      </w:hyperlink>
      <w:r>
        <w:t xml:space="preserve">)</w:t>
      </w:r>
      <w:r>
        <w:t xml:space="preserve">.</w:t>
      </w:r>
      <w:r>
        <w:t xml:space="preserve"> </w:t>
      </w:r>
      <w:r>
        <w:t xml:space="preserve">The booster dose was highly efficacious, with severe COVID-19 and hospitalization prevented almost completely in the vaccinated group.</w:t>
      </w:r>
      <w:r>
        <w:t xml:space="preserve"> </w:t>
      </w:r>
      <w:r>
        <w:t xml:space="preserve">A booster dose was also found to improve immune response for Sputnik V vaccinees</w:t>
      </w:r>
      <w:r>
        <w:t xml:space="preserve"> </w:t>
      </w:r>
      <w:r>
        <w:t xml:space="preserve">(</w:t>
      </w:r>
      <w:hyperlink w:anchor="ref-WtUhPusE">
        <w:r>
          <w:rPr>
            <w:rStyle w:val="Hyperlink"/>
          </w:rPr>
          <w:t xml:space="preserve">208</w:t>
        </w:r>
      </w:hyperlink>
      <w:r>
        <w:t xml:space="preserve">)</w:t>
      </w:r>
      <w:r>
        <w:t xml:space="preserve">.</w:t>
      </w:r>
      <w:r>
        <w:t xml:space="preserve"> </w:t>
      </w:r>
      <w:r>
        <w:t xml:space="preserve">For the AstraZeneca vaccine, a different approach was taken.</w:t>
      </w:r>
      <w:r>
        <w:t xml:space="preserve"> </w:t>
      </w:r>
      <w:r>
        <w:t xml:space="preserve">In the interest of distributing first doses as widely as possible, in some places the time between the first and second doses was extended.</w:t>
      </w:r>
      <w:r>
        <w:t xml:space="preserve"> </w:t>
      </w:r>
      <w:r>
        <w:t xml:space="preserve">One study assessed the immunogenicity and reactogenicity associated with delaying the second dose in the prime-boost series until up to 45 weeks after the first, reporting that an extended inter-dose period was associated with increased antibody titers 28 days after the second dose</w:t>
      </w:r>
      <w:r>
        <w:t xml:space="preserve"> </w:t>
      </w:r>
      <w:r>
        <w:t xml:space="preserve">(</w:t>
      </w:r>
      <w:hyperlink w:anchor="ref-17s40tqgW">
        <w:r>
          <w:rPr>
            <w:rStyle w:val="Hyperlink"/>
          </w:rPr>
          <w:t xml:space="preserve">209</w:t>
        </w:r>
      </w:hyperlink>
      <w:r>
        <w:t xml:space="preserve">)</w:t>
      </w:r>
      <w:r>
        <w:t xml:space="preserve">.</w:t>
      </w:r>
      <w:r>
        <w:t xml:space="preserve"> </w:t>
      </w:r>
      <w:r>
        <w:t xml:space="preserve">This analysis also revealed that a third dose provided an additional boost in neutralizing activity</w:t>
      </w:r>
      <w:r>
        <w:t xml:space="preserve"> </w:t>
      </w:r>
      <w:r>
        <w:t xml:space="preserve">(</w:t>
      </w:r>
      <w:hyperlink w:anchor="ref-17s40tqgW">
        <w:r>
          <w:rPr>
            <w:rStyle w:val="Hyperlink"/>
          </w:rPr>
          <w:t xml:space="preserve">209</w:t>
        </w:r>
      </w:hyperlink>
      <w:r>
        <w:t xml:space="preserve">)</w:t>
      </w:r>
      <w:r>
        <w:t xml:space="preserve">.</w:t>
      </w:r>
    </w:p>
    <w:p>
      <w:pPr>
        <w:pStyle w:val="BodyText"/>
      </w:pPr>
      <w:r>
        <w:t xml:space="preserve">Third and fourth doses have been introduced for at least some populations in many places in response to the Omicron variant.</w:t>
      </w:r>
      <w:r>
        <w:t xml:space="preserve"> </w:t>
      </w:r>
      <w:r>
        <w:t xml:space="preserve">An early study in Israeli healthcare workers showed that the additional immunization was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210</w:t>
        </w:r>
      </w:hyperlink>
      <w:r>
        <w:t xml:space="preserve">)</w:t>
      </w:r>
      <w:r>
        <w:t xml:space="preserve">.</w:t>
      </w:r>
      <w:r>
        <w:t xml:space="preserve"> </w:t>
      </w:r>
      <w:r>
        <w:t xml:space="preserve">Other studies reported that a third dose of BNT162b2 raised vaccine effectiveness to 67.2% for approximately the first month but that the effectiveness dropped to 45.7%</w:t>
      </w:r>
      <w:r>
        <w:t xml:space="preserve"> </w:t>
      </w:r>
      <w:r>
        <w:t xml:space="preserve">(</w:t>
      </w:r>
      <w:hyperlink w:anchor="ref-JEucQ5jm">
        <w:r>
          <w:rPr>
            <w:rStyle w:val="Hyperlink"/>
          </w:rPr>
          <w:t xml:space="preserve">193</w:t>
        </w:r>
      </w:hyperlink>
      <w:r>
        <w:t xml:space="preserve">)</w:t>
      </w:r>
      <w:r>
        <w:t xml:space="preserve">.</w:t>
      </w:r>
      <w:r>
        <w:t xml:space="preserve"> </w:t>
      </w:r>
      <w:r>
        <w:t xml:space="preserve">Reduced and even low efficacy against infection does not undermine the value of vaccination, considering the vaccines are intended to prevent severe disease, hospitalization, and death rather than infection generally.</w:t>
      </w:r>
      <w:r>
        <w:t xml:space="preserve"> </w:t>
      </w:r>
      <w:r>
        <w:t xml:space="preserve">However, these findings do suggest that boosters will likely be needed as the virus continues to evolve.</w:t>
      </w:r>
    </w:p>
    <w:p>
      <w:pPr>
        <w:pStyle w:val="BodyText"/>
      </w:pPr>
      <w:r>
        <w:t xml:space="preserve">Many trials have also investigated heterologous boosting approaches.</w:t>
      </w:r>
      <w:r>
        <w:t xml:space="preserve"> </w:t>
      </w:r>
      <w:r>
        <w:t xml:space="preserve">In particular, the mRNA vaccines are a popular choice for booster doses regardless of primary series.</w:t>
      </w:r>
      <w:r>
        <w:t xml:space="preserve"> </w:t>
      </w:r>
      <w:r>
        <w:t xml:space="preserve">In general, such approaches have been found to confer favorable immunogenicity relative to homologous boosters (e.g.,</w:t>
      </w:r>
      <w:r>
        <w:t xml:space="preserve"> </w:t>
      </w:r>
      <w:r>
        <w:t xml:space="preserve">(</w:t>
      </w:r>
      <w:hyperlink w:anchor="ref-L0dD93f8">
        <w:r>
          <w:rPr>
            <w:rStyle w:val="Hyperlink"/>
          </w:rPr>
          <w:t xml:space="preserve">211</w:t>
        </w:r>
      </w:hyperlink>
      <w:r>
        <w:t xml:space="preserve">–</w:t>
      </w:r>
      <w:hyperlink w:anchor="ref-exu6jkTJ">
        <w:r>
          <w:rPr>
            <w:rStyle w:val="Hyperlink"/>
          </w:rPr>
          <w:t xml:space="preserve">217</w:t>
        </w:r>
      </w:hyperlink>
      <w:r>
        <w:t xml:space="preserve">)</w:t>
      </w:r>
      <w:r>
        <w:t xml:space="preserve"> </w:t>
      </w:r>
      <w:r>
        <w:t xml:space="preserve">and many other studies).</w:t>
      </w:r>
      <w:r>
        <w:t xml:space="preserve"> </w:t>
      </w:r>
      <w:r>
        <w:t xml:space="preserve">Due to remaining concerns about rare thromboembolic events, vaccinees who received AstraZeneca for their primary course are advised in some countries to seek a heterologous booster</w:t>
      </w:r>
      <w:r>
        <w:t xml:space="preserve"> </w:t>
      </w:r>
      <w:r>
        <w:t xml:space="preserve">(</w:t>
      </w:r>
      <w:hyperlink w:anchor="ref-EzS3LTYM">
        <w:r>
          <w:rPr>
            <w:rStyle w:val="Hyperlink"/>
          </w:rPr>
          <w:t xml:space="preserve">218</w:t>
        </w:r>
      </w:hyperlink>
      <w:r>
        <w:t xml:space="preserve">)</w:t>
      </w:r>
      <w:r>
        <w:t xml:space="preserve">, although such guidances are not supported by the evidence, which indicates that the first dose of AstraZeneca is most likely to be linked to these rare events</w:t>
      </w:r>
      <w:r>
        <w:t xml:space="preserve"> </w:t>
      </w:r>
      <w:r>
        <w:t xml:space="preserve">(</w:t>
      </w:r>
      <w:hyperlink w:anchor="ref-kFl0x9VR">
        <w:r>
          <w:rPr>
            <w:rStyle w:val="Hyperlink"/>
          </w:rPr>
          <w:t xml:space="preserve">219</w:t>
        </w:r>
      </w:hyperlink>
      <w:r>
        <w:t xml:space="preserve">)</w:t>
      </w:r>
      <w:r>
        <w:t xml:space="preserve">.</w:t>
      </w:r>
      <w:r>
        <w:t xml:space="preserve"> </w:t>
      </w:r>
      <w:r>
        <w:t xml:space="preserve">In general, heterologous boosting with mRNA vaccines elicits a strong immune response.</w:t>
      </w:r>
      <w:r>
        <w:t xml:space="preserve"> </w:t>
      </w:r>
      <w:r>
        <w:t xml:space="preserve">For patients who received BNT162b2 as a heterologous booster following a ChAdOx1 primary series, the vaccine effectiveness was estimated to be 62.4% initially, dropping to 39.6% after 10 weeks</w:t>
      </w:r>
      <w:r>
        <w:t xml:space="preserve"> </w:t>
      </w:r>
      <w:r>
        <w:t xml:space="preserve">(</w:t>
      </w:r>
      <w:hyperlink w:anchor="ref-JEucQ5jm">
        <w:r>
          <w:rPr>
            <w:rStyle w:val="Hyperlink"/>
          </w:rPr>
          <w:t xml:space="preserve">193</w:t>
        </w:r>
      </w:hyperlink>
      <w:r>
        <w:t xml:space="preserve">)</w:t>
      </w:r>
      <w:r>
        <w:t xml:space="preserve">.</w:t>
      </w:r>
      <w:r>
        <w:t xml:space="preserve"> </w:t>
      </w:r>
      <w:r>
        <w:t xml:space="preserve">For a heterologous mRNA-1273 booster, the effectiveness was estimated to be slightly higher (70.1% and 60.9% following ChAdOx1 and 73.9% to 64.4% following BNT162b2)</w:t>
      </w:r>
      <w:r>
        <w:t xml:space="preserve"> </w:t>
      </w:r>
      <w:r>
        <w:t xml:space="preserve">(</w:t>
      </w:r>
      <w:hyperlink w:anchor="ref-JEucQ5jm">
        <w:r>
          <w:rPr>
            <w:rStyle w:val="Hyperlink"/>
          </w:rPr>
          <w:t xml:space="preserve">193</w:t>
        </w:r>
      </w:hyperlink>
      <w:r>
        <w:t xml:space="preserve">)</w:t>
      </w:r>
      <w:r>
        <w:t xml:space="preserve">.</w:t>
      </w:r>
      <w:r>
        <w:t xml:space="preserve"> </w:t>
      </w:r>
      <w:r>
        <w:t xml:space="preserve">Therefore, subsequent booster doses may remain an ongoing component of strategies to combat SARS-CoV-2.</w:t>
      </w:r>
    </w:p>
    <w:p>
      <w:pPr>
        <w:pStyle w:val="BodyText"/>
      </w:pPr>
      <w:r>
        <w:t xml:space="preserve">Although the vaccines developed based on the index strain remain highly effective at preventing severe illness and death, they serve much less utility at preventing illness broadly than they did early in the pandemic.</w:t>
      </w:r>
      <w:r>
        <w:t xml:space="preserve"> </w:t>
      </w:r>
      <w:r>
        <w:t xml:space="preserve">Therefore, many manufacturers are exploring potential reformulations based on VOC that have emerged since the beginning of the pandemic.</w:t>
      </w:r>
      <w:r>
        <w:t xml:space="preserve"> </w:t>
      </w:r>
      <w:r>
        <w:t xml:space="preserve">In June 2022, Moderna released data describing the effect of their bivalent mRNA booster, mRNA-1273.214, designed to protect against the Omicron variant</w:t>
      </w:r>
      <w:r>
        <w:t xml:space="preserve"> </w:t>
      </w:r>
      <w:r>
        <w:t xml:space="preserve">(</w:t>
      </w:r>
      <w:hyperlink w:anchor="ref-OWsXXUTT">
        <w:r>
          <w:rPr>
            <w:rStyle w:val="Hyperlink"/>
          </w:rPr>
          <w:t xml:space="preserve">220</w:t>
        </w:r>
      </w:hyperlink>
      <w:r>
        <w:t xml:space="preserve">)</w:t>
      </w:r>
      <w:r>
        <w:t xml:space="preserve">.</w:t>
      </w:r>
      <w:r>
        <w:t xml:space="preserve"> </w:t>
      </w:r>
      <w:r>
        <w:t xml:space="preserve">A 50 μg dose of mRNA-1273.214 was administered to 437 participants.</w:t>
      </w:r>
      <w:r>
        <w:t xml:space="preserve"> </w:t>
      </w:r>
      <w:r>
        <w:t xml:space="preserve">One month later, the neutralizing geometric mean titer ratio was assessed against several variants of SARS-CoV-2, including Omicron.</w:t>
      </w:r>
      <w:r>
        <w:t xml:space="preserve"> </w:t>
      </w:r>
      <w:r>
        <w:t xml:space="preserve">The immune response was higher against all variants assessed, including Omicron, than for boosting with the original formulation (mRNA-1273).</w:t>
      </w:r>
      <w:r>
        <w:t xml:space="preserve"> </w:t>
      </w:r>
      <w:r>
        <w:t xml:space="preserve">Another formulation, mRNA-1273.211, developed based on the Beta variant, has been associated with durable protection as long as six months after dosing.</w:t>
      </w:r>
      <w:r>
        <w:t xml:space="preserve"> </w:t>
      </w:r>
      <w:r>
        <w:t xml:space="preserve">The associated publications suggest that this novel formulation offers significant protection against Omicron and other VOC</w:t>
      </w:r>
      <w:r>
        <w:t xml:space="preserve"> </w:t>
      </w:r>
      <w:r>
        <w:t xml:space="preserve">(</w:t>
      </w:r>
      <w:hyperlink w:anchor="ref-aPBb6pOb">
        <w:r>
          <w:rPr>
            <w:rStyle w:val="Hyperlink"/>
          </w:rPr>
          <w:t xml:space="preserve">221</w:t>
        </w:r>
      </w:hyperlink>
      <w:r>
        <w:t xml:space="preserve">,</w:t>
      </w:r>
      <w:r>
        <w:t xml:space="preserve"> </w:t>
      </w:r>
      <w:hyperlink w:anchor="ref-198OSKmOq">
        <w:r>
          <w:rPr>
            <w:rStyle w:val="Hyperlink"/>
          </w:rPr>
          <w:t xml:space="preserve">222</w:t>
        </w:r>
      </w:hyperlink>
      <w:r>
        <w:t xml:space="preserve">)</w:t>
      </w:r>
      <w:r>
        <w:t xml:space="preserve">.</w:t>
      </w:r>
      <w:r>
        <w:t xml:space="preserve"> </w:t>
      </w:r>
      <w:r>
        <w:t xml:space="preserve">In August 2022, Pfizer also announced successful development of a new formulation effective against Omicron</w:t>
      </w:r>
      <w:r>
        <w:t xml:space="preserve"> </w:t>
      </w:r>
      <w:r>
        <w:t xml:space="preserve">(</w:t>
      </w:r>
      <w:hyperlink w:anchor="ref-1D9Fxz7bM">
        <w:r>
          <w:rPr>
            <w:rStyle w:val="Hyperlink"/>
          </w:rPr>
          <w:t xml:space="preserve">223</w:t>
        </w:r>
      </w:hyperlink>
      <w:r>
        <w:t xml:space="preserve">)</w:t>
      </w:r>
      <w:r>
        <w:t xml:space="preserve">.</w:t>
      </w:r>
    </w:p>
    <w:p>
      <w:pPr>
        <w:pStyle w:val="BodyText"/>
      </w:pPr>
      <w:r>
        <w:t xml:space="preserve">Modularity has been proposed as one of the advantages to developing DNA and mRNA vaccines.</w:t>
      </w:r>
      <w:r>
        <w:t xml:space="preserve"> </w:t>
      </w:r>
      <w:r>
        <w:t xml:space="preserve">This design would allow for faster adaptation to viral evolution.</w:t>
      </w:r>
      <w:r>
        <w:t xml:space="preserve"> </w:t>
      </w:r>
      <w:r>
        <w:t xml:space="preserve">However, in the arms race against SARS-CoV-2, the vaccines are still lagging behind the virus.</w:t>
      </w:r>
      <w:r>
        <w:t xml:space="preserve"> </w:t>
      </w:r>
      <w:r>
        <w:t xml:space="preserve">This disadvantage may change as regulators become more familiar with these vaccines and as a critical mass of data is accumulated.</w:t>
      </w:r>
      <w:r>
        <w:t xml:space="preserve"> </w:t>
      </w:r>
      <w:r>
        <w:t xml:space="preserve">Given the apparent need for boosters, interest has also emerged in whether updated formulations of SARS-CoV-2 vaccines can be administered along with annual flu vaccines to improve immunity to novel variants.</w:t>
      </w:r>
    </w:p>
    <w:bookmarkEnd w:id="84"/>
    <w:bookmarkStart w:id="85" w:name="conclusions"/>
    <w:p>
      <w:pPr>
        <w:pStyle w:val="Heading2"/>
      </w:pPr>
      <w:r>
        <w:rPr>
          <w:rStyle w:val="SectionNumber"/>
        </w:rPr>
        <w:t xml:space="preserve">0.11</w:t>
      </w:r>
      <w:r>
        <w:tab/>
      </w:r>
      <w:r>
        <w:t xml:space="preserve">Conclusions</w:t>
      </w:r>
    </w:p>
    <w:p>
      <w:pPr>
        <w:pStyle w:val="FirstParagraph"/>
      </w:pPr>
      <w:r>
        <w:t xml:space="preserve">COVID-19 has seen the coming-of-age of vaccine technologies that have been in development since the late 20</w:t>
      </w:r>
      <w:r>
        <w:rPr>
          <w:vertAlign w:val="superscript"/>
        </w:rPr>
        <w:t xml:space="preserve">th</w:t>
      </w:r>
      <w:r>
        <w:t xml:space="preserve"> </w:t>
      </w:r>
      <w:r>
        <w:t xml:space="preserve">century but had never before been authorized for use.</w:t>
      </w:r>
      <w:r>
        <w:t xml:space="preserve"> </w:t>
      </w:r>
      <w:r>
        <w:t xml:space="preserve">Vaccines that employ DNA and RNA eliminate all concerns about potential infection due to the vaccine components.</w:t>
      </w:r>
      <w:r>
        <w:t xml:space="preserve"> </w:t>
      </w:r>
      <w:r>
        <w:t xml:space="preserve">The vaccines described above demonstrate the potential for these technologies to facilitate a quick response to an emerging pathogen.</w:t>
      </w:r>
      <w:r>
        <w:t xml:space="preserve"> </w:t>
      </w:r>
      <w:r>
        <w:t xml:space="preserve">Additionally, their efficacy in trials far exceeded expectations, especially in the case of RNA vaccines.</w:t>
      </w:r>
      <w:r>
        <w:t xml:space="preserve"> </w:t>
      </w:r>
      <w:r>
        <w:t xml:space="preserve">These technologies hold significant potential to drive improvements in human health over the coming years.</w:t>
      </w:r>
    </w:p>
    <w:p>
      <w:pPr>
        <w:pStyle w:val="BodyText"/>
      </w:pPr>
      <w:r>
        <w:t xml:space="preserve">Traditional vaccine technologies were built on the principle of using either a weakened version of the virus or a fragment of the virus.</w:t>
      </w:r>
      <w:r>
        <w:t xml:space="preserve"> </w:t>
      </w:r>
      <w:r>
        <w:t xml:space="preserve">COVID-19 has highlighted the fact that in recent years, the field has undergone a paradigm shift towards reverse vaccinology.</w:t>
      </w:r>
      <w:r>
        <w:t xml:space="preserve"> </w:t>
      </w:r>
      <w:r>
        <w:t xml:space="preserve">Reverse vaccinology emphasizes a discovery-driven approach to vaccine development based on knowledge of the viral genome</w:t>
      </w:r>
      <w:r>
        <w:t xml:space="preserve"> </w:t>
      </w:r>
      <w:r>
        <w:t xml:space="preserve">(</w:t>
      </w:r>
      <w:hyperlink w:anchor="ref-jU9YFYvB">
        <w:r>
          <w:rPr>
            <w:rStyle w:val="Hyperlink"/>
          </w:rPr>
          <w:t xml:space="preserve">224</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225</w:t>
        </w:r>
      </w:hyperlink>
      <w:r>
        <w:t xml:space="preserve">)</w:t>
      </w:r>
      <w:r>
        <w:t xml:space="preserve">.</w:t>
      </w:r>
      <w:r>
        <w:t xml:space="preserve"> </w:t>
      </w:r>
      <w:r>
        <w:t xml:space="preserve">Though the disease was controlled before the vaccine became available</w:t>
      </w:r>
      <w:r>
        <w:t xml:space="preserve"> </w:t>
      </w:r>
      <w:r>
        <w:t xml:space="preserve">(</w:t>
      </w:r>
      <w:hyperlink w:anchor="ref-HyYY2agc">
        <w:r>
          <w:rPr>
            <w:rStyle w:val="Hyperlink"/>
          </w:rPr>
          <w:t xml:space="preserve">2</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225</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BsrTDzJ2">
        <w:r>
          <w:rPr>
            <w:rStyle w:val="Hyperlink"/>
          </w:rPr>
          <w:t xml:space="preserve">25</w:t>
        </w:r>
      </w:hyperlink>
      <w:r>
        <w:t xml:space="preserve">,</w:t>
      </w:r>
      <w:r>
        <w:t xml:space="preserve"> </w:t>
      </w:r>
      <w:hyperlink w:anchor="ref-wPl93ATP">
        <w:r>
          <w:rPr>
            <w:rStyle w:val="Hyperlink"/>
          </w:rPr>
          <w:t xml:space="preserve">226</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safety and efficacy of vaccines that use these new technologies has exceeded expectations.</w:t>
      </w:r>
      <w:r>
        <w:t xml:space="preserve"> </w:t>
      </w:r>
      <w:r>
        <w:t xml:space="preserve">While there were rare reports of severe AEs such as myocarditis (mRNA platforms) and thromboembolic events (viral-vectored DNA platforms), widespread availability of both types of vaccines would allow individuals to choose (particularly relevant in this case because myocarditis has primarily been reported in men and thromboembolic events primarily in women).</w:t>
      </w:r>
      <w:r>
        <w:t xml:space="preserve"> </w:t>
      </w:r>
      <w:r>
        <w:t xml:space="preserve">Estimates of efficacy have varied widely, but in all cases are high.</w:t>
      </w:r>
      <w:r>
        <w:t xml:space="preserve"> </w:t>
      </w:r>
      <w:r>
        <w:t xml:space="preserve">Estimates of the efficacy of DNA vaccine platforms have typically fallen either in the range of approximately 67% (ZyCoV-D and Janssen) or 90% (Sputnik V).</w:t>
      </w:r>
      <w:r>
        <w:t xml:space="preserve"> </w:t>
      </w:r>
      <w:r>
        <w:t xml:space="preserve">AstraZeneca’s trial produced estimates in both ranges, with the standard dosage producing an efficacy of 62% and the lower prime dose producing a VE of 90%.</w:t>
      </w:r>
      <w:r>
        <w:t xml:space="preserve"> </w:t>
      </w:r>
      <w:r>
        <w:t xml:space="preserve">The mRNA vaccine trials were somewhat higher, with VE estimated at approximately 95% for both the Moderna and Pfizer/BioNTech clinical trials.</w:t>
      </w:r>
      <w:r>
        <w:t xml:space="preserve"> </w:t>
      </w:r>
      <w:r>
        <w:t xml:space="preserve">However, in all cases, the efficacy against severe illness and death were very high.</w:t>
      </w:r>
      <w:r>
        <w:t xml:space="preserve"> </w:t>
      </w:r>
      <w:r>
        <w:t xml:space="preserve">Therefore, all of these vaccines are useful tools for combating COVID-19.</w:t>
      </w:r>
    </w:p>
    <w:p>
      <w:pPr>
        <w:pStyle w:val="BodyText"/>
      </w:pPr>
      <w:r>
        <w:t xml:space="preserve">Furthermore, the fact that vaccine efficacy is not a static value has become particularly salient, as real-world effectiveness has changed with location and over time.</w:t>
      </w:r>
      <w:r>
        <w:t xml:space="preserve"> </w:t>
      </w:r>
      <w:r>
        <w:t xml:space="preserve">COVID-19 vaccines have been challenged by the emergence of VOC.</w:t>
      </w:r>
      <w:r>
        <w:t xml:space="preserve"> </w:t>
      </w:r>
      <w:r>
        <w:t xml:space="preserve">These VOC generally carry genetic mutations that code for an altered Spike protein (i.e., the antigen), so the antibodies resulting from immunization with vaccines developed from the index strain neutralize them less effectively</w:t>
      </w:r>
      <w:r>
        <w:t xml:space="preserve"> </w:t>
      </w:r>
      <w:r>
        <w:t xml:space="preserve">(</w:t>
      </w:r>
      <w:hyperlink w:anchor="ref-1B4h40dm5">
        <w:r>
          <w:rPr>
            <w:rStyle w:val="Hyperlink"/>
          </w:rPr>
          <w:t xml:space="preserve">227</w:t>
        </w:r>
      </w:hyperlink>
      <w:r>
        <w:t xml:space="preserve">,</w:t>
      </w:r>
      <w:r>
        <w:t xml:space="preserve"> </w:t>
      </w:r>
      <w:hyperlink w:anchor="ref-yqFoGUHl">
        <w:r>
          <w:rPr>
            <w:rStyle w:val="Hyperlink"/>
          </w:rPr>
          <w:t xml:space="preserve">228</w:t>
        </w:r>
      </w:hyperlink>
      <w:r>
        <w:t xml:space="preserve">)</w:t>
      </w:r>
      <w:r>
        <w:t xml:space="preserve">.</w:t>
      </w:r>
      <w:r>
        <w:t xml:space="preserve"> </w:t>
      </w:r>
      <w:r>
        <w:t xml:space="preserve">Despite some reports of varying and reduced effectiveness or efficacy of the mRNA vaccines against the Alpha (B.1.1.7), Beta (B.1.351), and Delta (B.1.617.2) variants versus the original SARS-CoV-2 strain or the D614G variant</w:t>
      </w:r>
      <w:r>
        <w:t xml:space="preserve"> </w:t>
      </w:r>
      <w:r>
        <w:t xml:space="preserve">(</w:t>
      </w:r>
      <w:hyperlink w:anchor="ref-x5yLFKk8">
        <w:r>
          <w:rPr>
            <w:rStyle w:val="Hyperlink"/>
          </w:rPr>
          <w:t xml:space="preserve">229</w:t>
        </w:r>
      </w:hyperlink>
      <w:r>
        <w:t xml:space="preserve">–</w:t>
      </w:r>
      <w:hyperlink w:anchor="ref-63wnlBQD">
        <w:r>
          <w:rPr>
            <w:rStyle w:val="Hyperlink"/>
          </w:rPr>
          <w:t xml:space="preserve">231</w:t>
        </w:r>
      </w:hyperlink>
      <w:r>
        <w:t xml:space="preserve">)</w:t>
      </w:r>
      <w:r>
        <w:t xml:space="preserve">, the greatest concern to date has been the Omicron variant (B.1.1.529), which was first identified in November 2021</w:t>
      </w:r>
      <w:r>
        <w:t xml:space="preserve"> </w:t>
      </w:r>
      <w:r>
        <w:t xml:space="preserve">(</w:t>
      </w:r>
      <w:hyperlink w:anchor="ref-yqFoGUHl">
        <w:r>
          <w:rPr>
            <w:rStyle w:val="Hyperlink"/>
          </w:rPr>
          <w:t xml:space="preserve">228</w:t>
        </w:r>
      </w:hyperlink>
      <w:r>
        <w:t xml:space="preserve">,</w:t>
      </w:r>
      <w:r>
        <w:t xml:space="preserve"> </w:t>
      </w:r>
      <w:hyperlink w:anchor="ref-k7L0WGEM">
        <w:r>
          <w:rPr>
            <w:rStyle w:val="Hyperlink"/>
          </w:rPr>
          <w:t xml:space="preserve">232</w:t>
        </w:r>
      </w:hyperlink>
      <w:r>
        <w:t xml:space="preserve">)</w:t>
      </w:r>
      <w:r>
        <w:t xml:space="preserve">.</w:t>
      </w:r>
      <w:r>
        <w:t xml:space="preserve"> </w:t>
      </w:r>
      <w:r>
        <w:t xml:space="preserve">As of March 2022, the Omicron variant accounted for 95% of all infections sequenced in the United States</w:t>
      </w:r>
      <w:r>
        <w:t xml:space="preserve"> </w:t>
      </w:r>
      <w:r>
        <w:t xml:space="preserve">(</w:t>
      </w:r>
      <w:hyperlink w:anchor="ref-1Bv67ENp2">
        <w:r>
          <w:rPr>
            <w:rStyle w:val="Hyperlink"/>
          </w:rPr>
          <w:t xml:space="preserve">233</w:t>
        </w:r>
      </w:hyperlink>
      <w:r>
        <w:t xml:space="preserve">)</w:t>
      </w:r>
      <w:r>
        <w:t xml:space="preserve"> </w:t>
      </w:r>
      <w:r>
        <w:t xml:space="preserve">and was linked to an increased risk of SARS-CoV-2 reinfection</w:t>
      </w:r>
      <w:r>
        <w:t xml:space="preserve"> </w:t>
      </w:r>
      <w:r>
        <w:t xml:space="preserve">(</w:t>
      </w:r>
      <w:hyperlink w:anchor="ref-1B4h40dm5">
        <w:r>
          <w:rPr>
            <w:rStyle w:val="Hyperlink"/>
          </w:rPr>
          <w:t xml:space="preserve">227</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234</w:t>
        </w:r>
      </w:hyperlink>
      <w:r>
        <w:t xml:space="preserve">)</w:t>
      </w:r>
      <w:r>
        <w:t xml:space="preserve">.</w:t>
      </w:r>
    </w:p>
    <w:p>
      <w:pPr>
        <w:pStyle w:val="BodyText"/>
      </w:pPr>
      <w:r>
        <w:t xml:space="preserve">One of the downsides of this leap in vaccine technologies, however, is that they have largely been developed by wealthy countries, including countries in the European Union, the United States, the U.K., and Russia.</w:t>
      </w:r>
      <w:r>
        <w:t xml:space="preserve"> </w:t>
      </w:r>
      <w:r>
        <w:t xml:space="preserve">As a result, they are also largely available to residents of wealthy countries, primarily in Europe and North America.</w:t>
      </w:r>
      <w:r>
        <w:t xml:space="preserve"> </w:t>
      </w:r>
      <w:r>
        <w:t xml:space="preserve">Although the VE of DNA vaccines tends to be lower than that of mRNA vaccines</w:t>
      </w:r>
      <w:r>
        <w:t xml:space="preserve"> </w:t>
      </w:r>
      <w:r>
        <w:t xml:space="preserve">(</w:t>
      </w:r>
      <w:hyperlink w:anchor="ref-YTceJugW">
        <w:r>
          <w:rPr>
            <w:rStyle w:val="Hyperlink"/>
          </w:rPr>
          <w:t xml:space="preserve">235</w:t>
        </w:r>
      </w:hyperlink>
      <w:r>
        <w:t xml:space="preserve">)</w:t>
      </w:r>
      <w:r>
        <w:t xml:space="preserve">, they still provide excellent protection against severe illness and are much easier to distribute due to less complex demands for storage.</w:t>
      </w:r>
      <w:r>
        <w:t xml:space="preserve"> </w:t>
      </w:r>
      <w:r>
        <w:t xml:space="preserve">Efforts such as COVAX that aim to expand access to vaccines developed by wealthy countries have not been as successful as hoped</w:t>
      </w:r>
      <w:r>
        <w:t xml:space="preserve"> </w:t>
      </w:r>
      <w:r>
        <w:t xml:space="preserve">(</w:t>
      </w:r>
      <w:hyperlink w:anchor="ref-17V4Lh5uy">
        <w:r>
          <w:rPr>
            <w:rStyle w:val="Hyperlink"/>
          </w:rPr>
          <w:t xml:space="preserve">236</w:t>
        </w:r>
      </w:hyperlink>
      <w:r>
        <w:t xml:space="preserve">)</w:t>
      </w:r>
      <w:r>
        <w:t xml:space="preserve">.</w:t>
      </w:r>
      <w:r>
        <w:t xml:space="preserve"> </w:t>
      </w:r>
      <w:r>
        <w:t xml:space="preserve">Fortunately, vaccine development programs using more established technologies have been undertaken in many middle-income countries, and those vaccines have been more accessible globally</w:t>
      </w:r>
      <w:r>
        <w:t xml:space="preserve"> </w:t>
      </w:r>
      <w:r>
        <w:t xml:space="preserve">(</w:t>
      </w:r>
      <w:hyperlink w:anchor="ref-1HWmcSB20">
        <w:r>
          <w:rPr>
            <w:rStyle w:val="Hyperlink"/>
          </w:rPr>
          <w:t xml:space="preserve">1</w:t>
        </w:r>
      </w:hyperlink>
      <w:r>
        <w:t xml:space="preserve">)</w:t>
      </w:r>
      <w:r>
        <w:t xml:space="preserve">.</w:t>
      </w:r>
      <w:r>
        <w:t xml:space="preserve"> </w:t>
      </w:r>
      <w:r>
        <w:t xml:space="preserve">Additionally, efforts to develop new formulations of DNA vaccines in lower- and middle-income countries are increasingly being undertaken</w:t>
      </w:r>
      <w:r>
        <w:t xml:space="preserve"> </w:t>
      </w:r>
      <w:r>
        <w:t xml:space="preserve">(</w:t>
      </w:r>
      <w:hyperlink w:anchor="ref-4eOROyon">
        <w:r>
          <w:rPr>
            <w:rStyle w:val="Hyperlink"/>
          </w:rPr>
          <w:t xml:space="preserve">237</w:t>
        </w:r>
      </w:hyperlink>
      <w:r>
        <w:t xml:space="preserve">)</w:t>
      </w:r>
      <w:r>
        <w:t xml:space="preserve">.</w:t>
      </w:r>
    </w:p>
    <w:p>
      <w:pPr>
        <w:pStyle w:val="BodyText"/>
      </w:pPr>
      <w:r>
        <w:t xml:space="preserve">The modular nature of nucleic acid-based vaccine platforms has opened a new frontier in responding to emerging viral illnesses.</w:t>
      </w:r>
      <w:r>
        <w:t xml:space="preserve"> </w:t>
      </w:r>
      <w:r>
        <w:t xml:space="preserve">The RNA vaccines received an EUA in only a few months more than it took to identify the pathogen causing SARS in 2002.</w:t>
      </w:r>
      <w:r>
        <w:t xml:space="preserve"> </w:t>
      </w:r>
      <w:r>
        <w:t xml:space="preserve">Given the variety of options available for preventing severe illness and death, it is possible that certain vaccines may be preferable for certain demographics (e.g., young women might choose an mRNA vaccine to entirely mitigate the very low risk of blood clots</w:t>
      </w:r>
      <w:r>
        <w:t xml:space="preserve"> </w:t>
      </w:r>
      <w:r>
        <w:t xml:space="preserve">(</w:t>
      </w:r>
      <w:hyperlink w:anchor="ref-EqBIFx5T">
        <w:r>
          <w:rPr>
            <w:rStyle w:val="Hyperlink"/>
          </w:rPr>
          <w:t xml:space="preserve">152</w:t>
        </w:r>
      </w:hyperlink>
      <w:r>
        <w:t xml:space="preserve">)</w:t>
      </w:r>
      <w:r>
        <w:t xml:space="preserve">).</w:t>
      </w:r>
      <w:r>
        <w:t xml:space="preserve"> </w:t>
      </w:r>
      <w:r>
        <w:t xml:space="preserve">However, this option is likely only available to people in high-income countries.</w:t>
      </w:r>
      <w:r>
        <w:t xml:space="preserve"> </w:t>
      </w:r>
      <w:r>
        <w:t xml:space="preserve">In lower-income countries, access to vaccines broadly is a more critical issue.</w:t>
      </w:r>
      <w:r>
        <w:t xml:space="preserve"> </w:t>
      </w:r>
      <w:r>
        <w:t xml:space="preserve">Different vaccines may confer advantages in different countries, and vaccine development in a variety of cultural contexts is therefore important</w:t>
      </w:r>
      <w:r>
        <w:t xml:space="preserve"> </w:t>
      </w:r>
      <w:r>
        <w:t xml:space="preserve">(</w:t>
      </w:r>
      <w:hyperlink w:anchor="ref-hOkTKQ6z">
        <w:r>
          <w:rPr>
            <w:rStyle w:val="Hyperlink"/>
          </w:rPr>
          <w:t xml:space="preserve">238</w:t>
        </w:r>
      </w:hyperlink>
      <w:r>
        <w:t xml:space="preserve">)</w:t>
      </w:r>
      <w:r>
        <w:t xml:space="preserve">.</w:t>
      </w:r>
      <w:r>
        <w:t xml:space="preserve"> </w:t>
      </w:r>
      <w:r>
        <w:t xml:space="preserve">Without widespread access to vaccines on the global scale, SARS-CoV-2 will continue evolving, presenting a threat to all nations.</w:t>
      </w:r>
    </w:p>
    <w:bookmarkEnd w:id="85"/>
    <w:bookmarkEnd w:id="86"/>
    <w:bookmarkStart w:id="567" w:name="additional-items"/>
    <w:p>
      <w:pPr>
        <w:pStyle w:val="Heading1"/>
      </w:pPr>
      <w:r>
        <w:rPr>
          <w:rStyle w:val="SectionNumber"/>
        </w:rPr>
        <w:t xml:space="preserve">1</w:t>
      </w:r>
      <w:r>
        <w:tab/>
      </w:r>
      <w:r>
        <w:t xml:space="preserve">Additional Items</w:t>
      </w:r>
    </w:p>
    <w:bookmarkStart w:id="87" w:name="competing-interests"/>
    <w:p>
      <w:pPr>
        <w:pStyle w:val="Heading2"/>
      </w:pPr>
      <w:r>
        <w:rPr>
          <w:rStyle w:val="SectionNumber"/>
        </w:rPr>
        <w:t xml:space="preserve">1.1</w:t>
      </w:r>
      <w:r>
        <w:tab/>
      </w:r>
      <w:r>
        <w:t xml:space="preserve">Competing Interests</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r>
        <w:tc>
          <w:tcPr/>
          <w:p>
            <w:pPr>
              <w:pStyle w:val="Compact"/>
              <w:jc w:val="left"/>
            </w:pPr>
            <w:r>
              <w:t xml:space="preserve">Halie M. Rando</w:t>
            </w:r>
          </w:p>
        </w:tc>
        <w:tc>
          <w:tcPr/>
          <w:p>
            <w:pPr>
              <w:pStyle w:val="Compact"/>
              <w:jc w:val="left"/>
            </w:pPr>
            <w:r>
              <w:t xml:space="preserve">None</w:t>
            </w:r>
          </w:p>
        </w:tc>
        <w:tc>
          <w:tcPr/>
          <w:p>
            <w:pPr>
              <w:pStyle w:val="Compact"/>
              <w:jc w:val="left"/>
            </w:pPr>
            <w:r>
              <w:t xml:space="preserve">2021-01-20</w:t>
            </w:r>
          </w:p>
        </w:tc>
      </w:tr>
      <w:tr>
        <w:tc>
          <w:tcPr/>
          <w:p>
            <w:pPr>
              <w:pStyle w:val="Compact"/>
              <w:jc w:val="left"/>
            </w:pPr>
            <w:r>
              <w:t xml:space="preserve">Ronan Lordan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Likhitha Kolla</w:t>
            </w:r>
          </w:p>
        </w:tc>
        <w:tc>
          <w:tcPr/>
          <w:p>
            <w:pPr>
              <w:pStyle w:val="Compact"/>
              <w:jc w:val="left"/>
            </w:pPr>
            <w:r>
              <w:t xml:space="preserve">None</w:t>
            </w:r>
          </w:p>
        </w:tc>
        <w:tc>
          <w:tcPr/>
          <w:p>
            <w:pPr>
              <w:pStyle w:val="Compact"/>
              <w:jc w:val="left"/>
            </w:pPr>
            <w:r>
              <w:t xml:space="preserve">2020-11-16</w:t>
            </w:r>
          </w:p>
        </w:tc>
      </w:tr>
      <w:tr>
        <w:tc>
          <w:tcPr/>
          <w:p>
            <w:pPr>
              <w:pStyle w:val="Compact"/>
              <w:jc w:val="left"/>
            </w:pPr>
            <w:r>
              <w:t xml:space="preserve">Elizabeth Sell</w:t>
            </w:r>
          </w:p>
        </w:tc>
        <w:tc>
          <w:tcPr/>
          <w:p>
            <w:pPr>
              <w:pStyle w:val="Compact"/>
              <w:jc w:val="left"/>
            </w:pPr>
            <w:r>
              <w:t xml:space="preserve">None</w:t>
            </w:r>
          </w:p>
        </w:tc>
        <w:tc>
          <w:tcPr/>
          <w:p>
            <w:pPr>
              <w:pStyle w:val="Compact"/>
              <w:jc w:val="left"/>
            </w:pPr>
            <w:r>
              <w:t xml:space="preserve">2020-11-11</w:t>
            </w:r>
          </w:p>
        </w:tc>
      </w:tr>
      <w:tr>
        <w:tc>
          <w:tcPr/>
          <w:p>
            <w:pPr>
              <w:pStyle w:val="Compact"/>
              <w:jc w:val="left"/>
            </w:pPr>
            <w:r>
              <w:t xml:space="preserve">Alexandra J. Lee</w:t>
            </w:r>
          </w:p>
        </w:tc>
        <w:tc>
          <w:tcPr/>
          <w:p>
            <w:pPr>
              <w:pStyle w:val="Compact"/>
              <w:jc w:val="left"/>
            </w:pPr>
            <w:r>
              <w:t xml:space="preserve">None</w:t>
            </w:r>
          </w:p>
        </w:tc>
        <w:tc>
          <w:tcPr/>
          <w:p>
            <w:pPr>
              <w:pStyle w:val="Compact"/>
              <w:jc w:val="left"/>
            </w:pPr>
            <w:r>
              <w:t xml:space="preserve">2020-11-09</w:t>
            </w:r>
          </w:p>
        </w:tc>
      </w:tr>
      <w:tr>
        <w:tc>
          <w:tcPr/>
          <w:p>
            <w:pPr>
              <w:pStyle w:val="Compact"/>
              <w:jc w:val="left"/>
            </w:pPr>
            <w:r>
              <w:t xml:space="preserve">Nils Wellhausen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Amruta Naik</w:t>
            </w:r>
          </w:p>
        </w:tc>
        <w:tc>
          <w:tcPr/>
          <w:p>
            <w:pPr>
              <w:pStyle w:val="Compact"/>
              <w:jc w:val="left"/>
            </w:pPr>
            <w:r>
              <w:t xml:space="preserve">None</w:t>
            </w:r>
          </w:p>
        </w:tc>
        <w:tc>
          <w:tcPr/>
          <w:p>
            <w:pPr>
              <w:pStyle w:val="Compact"/>
              <w:jc w:val="left"/>
            </w:pPr>
            <w:r>
              <w:t xml:space="preserve">2021-04-05</w:t>
            </w:r>
          </w:p>
        </w:tc>
      </w:tr>
      <w:tr>
        <w:tc>
          <w:tcPr/>
          <w:p>
            <w:pPr>
              <w:pStyle w:val="Compact"/>
              <w:jc w:val="left"/>
            </w:pPr>
            <w:r>
              <w:t xml:space="preserve">Jeremy P. Kamil</w:t>
            </w:r>
          </w:p>
        </w:tc>
        <w:tc>
          <w:tcPr/>
          <w:p>
            <w:pPr>
              <w:pStyle w:val="Compact"/>
              <w:jc w:val="left"/>
            </w:pPr>
            <w:r>
              <w:t xml:space="preserve">None</w:t>
            </w:r>
          </w:p>
        </w:tc>
        <w:tc>
          <w:tcPr/>
          <w:p>
            <w:pPr>
              <w:pStyle w:val="Compact"/>
              <w:jc w:val="left"/>
            </w:pPr>
            <w:r>
              <w:t xml:space="preserve">2022-10-11</w:t>
            </w:r>
          </w:p>
        </w:tc>
      </w:tr>
      <w:tr>
        <w:tc>
          <w:tcPr/>
          <w:p>
            <w:pPr>
              <w:pStyle w:val="Compact"/>
              <w:jc w:val="left"/>
            </w:pPr>
            <w:r>
              <w:t xml:space="preserve">COVID-19 Review Consortium</w:t>
            </w:r>
          </w:p>
        </w:tc>
        <w:tc>
          <w:tcPr/>
          <w:p>
            <w:pPr>
              <w:pStyle w:val="Compact"/>
              <w:jc w:val="left"/>
            </w:pPr>
            <w:r>
              <w:t xml:space="preserve">None</w:t>
            </w:r>
          </w:p>
        </w:tc>
        <w:tc>
          <w:tcPr/>
          <w:p>
            <w:pPr>
              <w:pStyle w:val="Compact"/>
              <w:jc w:val="left"/>
            </w:pPr>
            <w:r>
              <w:t xml:space="preserve">2021-01-16</w:t>
            </w:r>
          </w:p>
        </w:tc>
      </w:tr>
      <w:tr>
        <w:tc>
          <w:tcPr/>
          <w:p>
            <w:pPr>
              <w:pStyle w:val="Compact"/>
              <w:jc w:val="left"/>
            </w:pPr>
            <w:r>
              <w:t xml:space="preserve">Anthony Gitter</w:t>
            </w:r>
          </w:p>
        </w:tc>
        <w:tc>
          <w:tcPr/>
          <w:p>
            <w:pPr>
              <w:pStyle w:val="Compact"/>
              <w:jc w:val="left"/>
            </w:pPr>
            <w:r>
              <w:t xml:space="preserve">Filed a patent application with the Wisconsin Alumni Research Foundation related to classifying activated T cells</w:t>
            </w:r>
          </w:p>
        </w:tc>
        <w:tc>
          <w:tcPr/>
          <w:p>
            <w:pPr>
              <w:pStyle w:val="Compact"/>
              <w:jc w:val="left"/>
            </w:pPr>
            <w:r>
              <w:t xml:space="preserve">2020-11-10</w:t>
            </w:r>
          </w:p>
        </w:tc>
      </w:tr>
      <w:tr>
        <w:tc>
          <w:tcPr/>
          <w:p>
            <w:pPr>
              <w:pStyle w:val="Compact"/>
              <w:jc w:val="left"/>
            </w:pPr>
            <w:r>
              <w:t xml:space="preserve">Casey S. Greene</w:t>
            </w:r>
          </w:p>
        </w:tc>
        <w:tc>
          <w:tcPr/>
          <w:p>
            <w:pPr>
              <w:pStyle w:val="Compact"/>
              <w:jc w:val="left"/>
            </w:pPr>
            <w:r>
              <w:t xml:space="preserve">None</w:t>
            </w:r>
          </w:p>
        </w:tc>
        <w:tc>
          <w:tcPr/>
          <w:p>
            <w:pPr>
              <w:pStyle w:val="Compact"/>
              <w:jc w:val="left"/>
            </w:pPr>
            <w:r>
              <w:t xml:space="preserve">2021-01-20</w:t>
            </w:r>
          </w:p>
        </w:tc>
      </w:tr>
    </w:tbl>
    <w:bookmarkEnd w:id="87"/>
    <w:bookmarkStart w:id="88" w:name="author-contributions"/>
    <w:p>
      <w:pPr>
        <w:pStyle w:val="Heading2"/>
      </w:pPr>
      <w:r>
        <w:rPr>
          <w:rStyle w:val="SectionNumber"/>
        </w:rPr>
        <w:t xml:space="preserve">1.2</w:t>
      </w:r>
      <w:r>
        <w:tab/>
      </w: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Halie M. Rando</w:t>
            </w:r>
          </w:p>
        </w:tc>
        <w:tc>
          <w:tcPr/>
          <w:p>
            <w:pPr>
              <w:pStyle w:val="Compact"/>
              <w:jc w:val="left"/>
            </w:pPr>
            <w:r>
              <w:t xml:space="preserve">Project Administration, Software, Visualization, Writing - Original Draft, Writing - Review &amp; Editing</w:t>
            </w:r>
          </w:p>
        </w:tc>
      </w:tr>
      <w:tr>
        <w:tc>
          <w:tcPr/>
          <w:p>
            <w:pPr>
              <w:pStyle w:val="Compact"/>
              <w:jc w:val="left"/>
            </w:pPr>
            <w:r>
              <w:t xml:space="preserve">Ronan Lordan</w:t>
            </w:r>
          </w:p>
        </w:tc>
        <w:tc>
          <w:tcPr/>
          <w:p>
            <w:pPr>
              <w:pStyle w:val="Compact"/>
              <w:jc w:val="left"/>
            </w:pPr>
            <w:r>
              <w:t xml:space="preserve">Project Administration, Visualization, Writing - Original Draft, Writing - Review &amp; Editing</w:t>
            </w:r>
          </w:p>
        </w:tc>
      </w:tr>
      <w:tr>
        <w:tc>
          <w:tcPr/>
          <w:p>
            <w:pPr>
              <w:pStyle w:val="Compact"/>
              <w:jc w:val="left"/>
            </w:pPr>
            <w:r>
              <w:t xml:space="preserve">Likhitha Kolla</w:t>
            </w:r>
          </w:p>
        </w:tc>
        <w:tc>
          <w:tcPr/>
          <w:p>
            <w:pPr>
              <w:pStyle w:val="Compact"/>
              <w:jc w:val="left"/>
            </w:pPr>
            <w:r>
              <w:t xml:space="preserve">Writing - Original Draft, Writing - Review &amp; Editing</w:t>
            </w:r>
          </w:p>
        </w:tc>
      </w:tr>
      <w:tr>
        <w:tc>
          <w:tcPr/>
          <w:p>
            <w:pPr>
              <w:pStyle w:val="Compact"/>
              <w:jc w:val="left"/>
            </w:pPr>
            <w:r>
              <w:t xml:space="preserve">Elizabeth Sell</w:t>
            </w:r>
          </w:p>
        </w:tc>
        <w:tc>
          <w:tcPr/>
          <w:p>
            <w:pPr>
              <w:pStyle w:val="Compact"/>
              <w:jc w:val="left"/>
            </w:pPr>
            <w:r>
              <w:t xml:space="preserve">Writing - Review &amp; Editing</w:t>
            </w:r>
          </w:p>
        </w:tc>
      </w:tr>
      <w:tr>
        <w:tc>
          <w:tcPr/>
          <w:p>
            <w:pPr>
              <w:pStyle w:val="Compact"/>
              <w:jc w:val="left"/>
            </w:pPr>
            <w:r>
              <w:t xml:space="preserve">Alexandra J. Lee</w:t>
            </w:r>
          </w:p>
        </w:tc>
        <w:tc>
          <w:tcPr/>
          <w:p>
            <w:pPr>
              <w:pStyle w:val="Compact"/>
              <w:jc w:val="left"/>
            </w:pPr>
            <w:r>
              <w:t xml:space="preserve">Writing - Review &amp; Editing</w:t>
            </w:r>
          </w:p>
        </w:tc>
      </w:tr>
      <w:tr>
        <w:tc>
          <w:tcPr/>
          <w:p>
            <w:pPr>
              <w:pStyle w:val="Compact"/>
              <w:jc w:val="left"/>
            </w:pPr>
            <w:r>
              <w:t xml:space="preserve">Nils Wellhausen</w:t>
            </w:r>
          </w:p>
        </w:tc>
        <w:tc>
          <w:tcPr/>
          <w:p>
            <w:pPr>
              <w:pStyle w:val="Compact"/>
              <w:jc w:val="left"/>
            </w:pPr>
            <w:r>
              <w:t xml:space="preserve">Project Administration</w:t>
            </w:r>
          </w:p>
        </w:tc>
      </w:tr>
      <w:tr>
        <w:tc>
          <w:tcPr/>
          <w:p>
            <w:pPr>
              <w:pStyle w:val="Compact"/>
              <w:jc w:val="left"/>
            </w:pPr>
            <w:r>
              <w:t xml:space="preserve">Amruta Naik</w:t>
            </w:r>
          </w:p>
        </w:tc>
        <w:tc>
          <w:tcPr/>
          <w:p>
            <w:pPr>
              <w:pStyle w:val="Compact"/>
              <w:jc w:val="left"/>
            </w:pPr>
            <w:r>
              <w:t xml:space="preserve">Writing - Review &amp; Editing</w:t>
            </w:r>
          </w:p>
        </w:tc>
      </w:tr>
      <w:tr>
        <w:tc>
          <w:tcPr/>
          <w:p>
            <w:pPr>
              <w:pStyle w:val="Compact"/>
              <w:jc w:val="left"/>
            </w:pPr>
            <w:r>
              <w:t xml:space="preserve">Jeremy P. Kamil</w:t>
            </w:r>
          </w:p>
        </w:tc>
        <w:tc>
          <w:tcPr/>
          <w:p>
            <w:pPr>
              <w:pStyle w:val="Compact"/>
              <w:jc w:val="left"/>
            </w:pPr>
            <w:r>
              <w:t xml:space="preserve">Writing - Review &amp; Editing</w:t>
            </w:r>
          </w:p>
        </w:tc>
      </w:tr>
      <w:tr>
        <w:tc>
          <w:tcPr/>
          <w:p>
            <w:pPr>
              <w:pStyle w:val="Compact"/>
              <w:jc w:val="left"/>
            </w:pPr>
            <w:r>
              <w:t xml:space="preserve">COVID-19 Review Consortium</w:t>
            </w:r>
          </w:p>
        </w:tc>
        <w:tc>
          <w:tcPr/>
          <w:p>
            <w:pPr>
              <w:pStyle w:val="Compact"/>
              <w:jc w:val="left"/>
            </w:pPr>
            <w:r>
              <w:t xml:space="preserve">Project Administration</w:t>
            </w:r>
          </w:p>
        </w:tc>
      </w:tr>
      <w:tr>
        <w:tc>
          <w:tcPr/>
          <w:p>
            <w:pPr>
              <w:pStyle w:val="Compact"/>
              <w:jc w:val="left"/>
            </w:pPr>
            <w:r>
              <w:t xml:space="preserve">Anthony Gitter</w:t>
            </w:r>
          </w:p>
        </w:tc>
        <w:tc>
          <w:tcPr/>
          <w:p>
            <w:pPr>
              <w:pStyle w:val="Compact"/>
              <w:jc w:val="left"/>
            </w:pPr>
            <w:r>
              <w:t xml:space="preserve">Project Administration, Software, Writing - Review &amp; Editing</w:t>
            </w:r>
          </w:p>
        </w:tc>
      </w:tr>
      <w:tr>
        <w:tc>
          <w:tcPr/>
          <w:p>
            <w:pPr>
              <w:pStyle w:val="Compact"/>
              <w:jc w:val="left"/>
            </w:pPr>
            <w:r>
              <w:t xml:space="preserve">Casey S. Greene</w:t>
            </w:r>
          </w:p>
        </w:tc>
        <w:tc>
          <w:tcPr/>
          <w:p>
            <w:pPr>
              <w:pStyle w:val="Compact"/>
              <w:jc w:val="left"/>
            </w:pPr>
            <w:r>
              <w:t xml:space="preserve">Conceptualization, Supervision, Writing - Original Draft</w:t>
            </w:r>
          </w:p>
        </w:tc>
      </w:tr>
    </w:tbl>
    <w:bookmarkEnd w:id="88"/>
    <w:bookmarkStart w:id="89" w:name="acknowledgements"/>
    <w:p>
      <w:pPr>
        <w:pStyle w:val="Heading2"/>
      </w:pPr>
      <w:r>
        <w:rPr>
          <w:rStyle w:val="SectionNumber"/>
        </w:rPr>
        <w:t xml:space="preserve">1.3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89"/>
    <w:bookmarkStart w:id="566" w:name="references"/>
    <w:p>
      <w:pPr>
        <w:pStyle w:val="Heading2"/>
      </w:pPr>
      <w:r>
        <w:rPr>
          <w:rStyle w:val="SectionNumber"/>
        </w:rPr>
        <w:t xml:space="preserve">1.4</w:t>
      </w:r>
      <w:r>
        <w:tab/>
      </w:r>
      <w:r>
        <w:t xml:space="preserve">References</w:t>
      </w:r>
    </w:p>
    <w:bookmarkStart w:id="565" w:name="refs"/>
    <w:bookmarkStart w:id="91" w:name="ref-1HWmcSB20"/>
    <w:p>
      <w:pPr>
        <w:pStyle w:val="Bibliography"/>
      </w:pPr>
      <w:r>
        <w:t xml:space="preserve">1.</w:t>
      </w:r>
      <w:r>
        <w:t xml:space="preserve"> </w:t>
      </w:r>
      <w:r>
        <w:t xml:space="preserve">	</w:t>
      </w:r>
      <w:r>
        <w:t xml:space="preserve">Rando HM, Lordan R, Lee AJ, Naik A, Wellhausen N, Sell E, Kolla L, Consortium CR, Gitter A, Greene CS. 2022.</w:t>
      </w:r>
      <w:r>
        <w:t xml:space="preserve"> </w:t>
      </w:r>
      <w:hyperlink r:id="rId90">
        <w:r>
          <w:rPr>
            <w:rStyle w:val="Hyperlink"/>
          </w:rPr>
          <w:t xml:space="preserve">Application of Traditional Vaccine Development Strategies to SARS-CoV-2</w:t>
        </w:r>
      </w:hyperlink>
      <w:r>
        <w:t xml:space="preserve">. 2208.08907arXiv. arXiv.</w:t>
      </w:r>
    </w:p>
    <w:bookmarkEnd w:id="91"/>
    <w:bookmarkStart w:id="93" w:name="ref-HyYY2agc"/>
    <w:p>
      <w:pPr>
        <w:pStyle w:val="Bibliography"/>
      </w:pPr>
      <w:r>
        <w:t xml:space="preserve">2.</w:t>
      </w:r>
      <w:r>
        <w:t xml:space="preserve"> </w:t>
      </w:r>
      <w:r>
        <w:t xml:space="preserve">	</w:t>
      </w:r>
      <w:r>
        <w:t xml:space="preserve">Lurie N, Saville M, Hatchett R, Halton J. 2020.</w:t>
      </w:r>
      <w:r>
        <w:t xml:space="preserve"> </w:t>
      </w:r>
      <w:hyperlink r:id="rId92">
        <w:r>
          <w:rPr>
            <w:rStyle w:val="Hyperlink"/>
          </w:rPr>
          <w:t xml:space="preserve">Developing Covid-19 Vaccines at Pandemic Speed</w:t>
        </w:r>
      </w:hyperlink>
      <w:r>
        <w:t xml:space="preserve">. New England Journal of Medicine 382:1969–1973.</w:t>
      </w:r>
    </w:p>
    <w:bookmarkEnd w:id="93"/>
    <w:bookmarkStart w:id="95" w:name="ref-AOGjkjCq"/>
    <w:p>
      <w:pPr>
        <w:pStyle w:val="Bibliography"/>
      </w:pPr>
      <w:r>
        <w:t xml:space="preserve">3.</w:t>
      </w:r>
      <w:r>
        <w:t xml:space="preserve"> </w:t>
      </w:r>
      <w:r>
        <w:t xml:space="preserve">	</w:t>
      </w:r>
      <w:r>
        <w:t xml:space="preserve">Graham RL, Donaldson EF, Baric RS. 2013.</w:t>
      </w:r>
      <w:r>
        <w:t xml:space="preserve"> </w:t>
      </w:r>
      <w:hyperlink r:id="rId94">
        <w:r>
          <w:rPr>
            <w:rStyle w:val="Hyperlink"/>
          </w:rPr>
          <w:t xml:space="preserve">A decade after SARS: strategies for controlling emerging coronaviruses</w:t>
        </w:r>
      </w:hyperlink>
      <w:r>
        <w:t xml:space="preserve">. Nat Rev Microbiol 11:836–848.</w:t>
      </w:r>
    </w:p>
    <w:bookmarkEnd w:id="95"/>
    <w:bookmarkStart w:id="97" w:name="ref-vTrIB9zS"/>
    <w:p>
      <w:pPr>
        <w:pStyle w:val="Bibliography"/>
      </w:pPr>
      <w:r>
        <w:t xml:space="preserve">4.</w:t>
      </w:r>
      <w:r>
        <w:t xml:space="preserve"> </w:t>
      </w:r>
      <w:r>
        <w:t xml:space="preserve">	</w:t>
      </w:r>
      <w:r>
        <w:t xml:space="preserve">Cohen J. 2014.</w:t>
      </w:r>
      <w:r>
        <w:t xml:space="preserve"> </w:t>
      </w:r>
      <w:hyperlink r:id="rId96">
        <w:r>
          <w:rPr>
            <w:rStyle w:val="Hyperlink"/>
          </w:rPr>
          <w:t xml:space="preserve">Ebola vaccine: Little and late</w:t>
        </w:r>
      </w:hyperlink>
      <w:r>
        <w:t xml:space="preserve">. Science 345:1441–1442.</w:t>
      </w:r>
    </w:p>
    <w:bookmarkEnd w:id="97"/>
    <w:bookmarkStart w:id="99" w:name="ref-8uuVgxzA"/>
    <w:p>
      <w:pPr>
        <w:pStyle w:val="Bibliography"/>
      </w:pPr>
      <w:r>
        <w:t xml:space="preserve">5.</w:t>
      </w:r>
      <w:r>
        <w:t xml:space="preserve"> </w:t>
      </w:r>
      <w:r>
        <w:t xml:space="preserve">	</w:t>
      </w:r>
      <w:r>
        <w:t xml:space="preserve">Coller B-AG, Blue J, Das R, Dubey S, Finelli L, Gupta S, Helmond F, Grant-Klein RJ, Liu K, Simon J, Troth S, VanRheenen S, Waterbury J, Wivel A, Wolf J, Heppner DG, Kemp T, Nichols R, Monath TP. 2017.</w:t>
      </w:r>
      <w:r>
        <w:t xml:space="preserve"> </w:t>
      </w:r>
      <w:hyperlink r:id="rId98">
        <w:r>
          <w:rPr>
            <w:rStyle w:val="Hyperlink"/>
          </w:rPr>
          <w:t xml:space="preserve">Clinical development of a recombinant Ebola vaccine in the midst of an unprecedented epidemic</w:t>
        </w:r>
      </w:hyperlink>
      <w:r>
        <w:t xml:space="preserve">. Vaccine 35:4465–4469.</w:t>
      </w:r>
    </w:p>
    <w:bookmarkEnd w:id="99"/>
    <w:bookmarkStart w:id="101" w:name="ref-njpLhBui"/>
    <w:p>
      <w:pPr>
        <w:pStyle w:val="Bibliography"/>
      </w:pPr>
      <w:r>
        <w:t xml:space="preserve">6.</w:t>
      </w:r>
      <w:r>
        <w:t xml:space="preserve"> </w:t>
      </w:r>
      <w:r>
        <w:t xml:space="preserve">	</w:t>
      </w:r>
      <w:r>
        <w:t xml:space="preserve">Rando HM, Wellhausen N, Ghosh S, Lee AJ, Dattoli AA, Hu F, Byrd JB, Rafizadeh DN, Lordan R, Qi Y, Sun Y, Brueffer C, Field JM, Ben Guebila M, Jadavji NM, Skelly AN, Ramsundar B, Wang J, Goel RR, Park Y,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Boca SM, Gitter A, Greene CS. 2021.</w:t>
      </w:r>
      <w:r>
        <w:t xml:space="preserve"> </w:t>
      </w:r>
      <w:hyperlink r:id="rId100">
        <w:r>
          <w:rPr>
            <w:rStyle w:val="Hyperlink"/>
          </w:rPr>
          <w:t xml:space="preserve">Identification and Development of Therapeutics for COVID-19</w:t>
        </w:r>
      </w:hyperlink>
      <w:r>
        <w:t xml:space="preserve">. mSystems 6:e0023321.</w:t>
      </w:r>
    </w:p>
    <w:bookmarkEnd w:id="101"/>
    <w:bookmarkStart w:id="103" w:name="ref-GdZc4Yyd"/>
    <w:p>
      <w:pPr>
        <w:pStyle w:val="Bibliography"/>
      </w:pPr>
      <w:r>
        <w:t xml:space="preserve">7.</w:t>
      </w:r>
      <w:r>
        <w:t xml:space="preserve"> </w:t>
      </w:r>
      <w:r>
        <w:t xml:space="preserve">	</w:t>
      </w:r>
      <w:r>
        <w:t xml:space="preserve">Rando HM, MacLean AL, Lee AJ, Lordan R, Ray S, Bansal V, Skelly AN, Sell E, Dziak JJ, Shinholster L, D'Agostino McGowan L, Ben Guebila M, Wellhausen N, Knyazev S, Boca SM, Capone S, Qi Y, Park Y, Mai D, Sun Y, Boerckel JD, Brueffer C, Byrd JB, Kamil JP, Wang J, Velazquez R, Szeto GL, Barton JP, Goel RR, Mangul S, Lubiana T,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Gitter A, Greene CS. 2021.</w:t>
      </w:r>
      <w:r>
        <w:t xml:space="preserve"> </w:t>
      </w:r>
      <w:hyperlink r:id="rId102">
        <w:r>
          <w:rPr>
            <w:rStyle w:val="Hyperlink"/>
          </w:rPr>
          <w:t xml:space="preserve">Pathogenesis, Symptomatology, and Transmission of SARS-CoV-2 through Analysis of Viral Genomics and Structure</w:t>
        </w:r>
      </w:hyperlink>
      <w:r>
        <w:t xml:space="preserve">. mSystems 6:e0009521.</w:t>
      </w:r>
    </w:p>
    <w:bookmarkEnd w:id="103"/>
    <w:bookmarkStart w:id="105" w:name="ref-fQvzeptv"/>
    <w:p>
      <w:pPr>
        <w:pStyle w:val="Bibliography"/>
      </w:pPr>
      <w:r>
        <w:t xml:space="preserve">8.</w:t>
      </w:r>
      <w:r>
        <w:t xml:space="preserve"> </w:t>
      </w:r>
      <w:r>
        <w:t xml:space="preserve">	</w:t>
      </w:r>
      <w:r>
        <w:t xml:space="preserve">Our Story. Moderna.</w:t>
      </w:r>
      <w:r>
        <w:t xml:space="preserve"> </w:t>
      </w:r>
      <w:hyperlink r:id="rId104">
        <w:r>
          <w:rPr>
            <w:rStyle w:val="Hyperlink"/>
          </w:rPr>
          <w:t xml:space="preserve">https://www.modernatx.com/en-US/about-us/our-story?slug=about-us%2Four-story</w:t>
        </w:r>
      </w:hyperlink>
      <w:r>
        <w:t xml:space="preserve">. Retrieved 5 December 2022.</w:t>
      </w:r>
    </w:p>
    <w:bookmarkEnd w:id="105"/>
    <w:bookmarkStart w:id="107" w:name="ref-1GA95MF2m"/>
    <w:p>
      <w:pPr>
        <w:pStyle w:val="Bibliography"/>
      </w:pPr>
      <w:r>
        <w:t xml:space="preserve">9.</w:t>
      </w:r>
      <w:r>
        <w:t xml:space="preserve"> </w:t>
      </w:r>
      <w:r>
        <w:t xml:space="preserve">	</w:t>
      </w:r>
      <w:r>
        <w:t xml:space="preserve">Thanh Le T, Andreadakis Z, Kumar A, Gómez Román R, Tollefsen S, Saville M, Mayhew S. 2020.</w:t>
      </w:r>
      <w:r>
        <w:t xml:space="preserve"> </w:t>
      </w:r>
      <w:hyperlink r:id="rId106">
        <w:r>
          <w:rPr>
            <w:rStyle w:val="Hyperlink"/>
          </w:rPr>
          <w:t xml:space="preserve">The COVID-19 vaccine development landscape</w:t>
        </w:r>
      </w:hyperlink>
      <w:r>
        <w:t xml:space="preserve">. Nat Rev Drug Discov 19:305–306.</w:t>
      </w:r>
    </w:p>
    <w:bookmarkEnd w:id="107"/>
    <w:bookmarkStart w:id="109" w:name="ref-dqpEe5Lz"/>
    <w:p>
      <w:pPr>
        <w:pStyle w:val="Bibliography"/>
      </w:pPr>
      <w:r>
        <w:t xml:space="preserve">10.</w:t>
      </w:r>
      <w:r>
        <w:t xml:space="preserve"> </w:t>
      </w:r>
      <w:r>
        <w:t xml:space="preserve">	</w:t>
      </w:r>
      <w:r>
        <w:t xml:space="preserve">Krammer F. 2020.</w:t>
      </w:r>
      <w:r>
        <w:t xml:space="preserve"> </w:t>
      </w:r>
      <w:hyperlink r:id="rId108">
        <w:r>
          <w:rPr>
            <w:rStyle w:val="Hyperlink"/>
          </w:rPr>
          <w:t xml:space="preserve">SARS-CoV-2 vaccines in development</w:t>
        </w:r>
      </w:hyperlink>
      <w:r>
        <w:t xml:space="preserve">. Nature 586:516–527.</w:t>
      </w:r>
    </w:p>
    <w:bookmarkEnd w:id="109"/>
    <w:bookmarkStart w:id="111" w:name="ref-vlGP3RAU"/>
    <w:p>
      <w:pPr>
        <w:pStyle w:val="Bibliography"/>
      </w:pPr>
      <w:r>
        <w:t xml:space="preserve">11.</w:t>
      </w:r>
      <w:r>
        <w:t xml:space="preserve"> </w:t>
      </w:r>
      <w:r>
        <w:t xml:space="preserve">	</w:t>
      </w:r>
      <w:r>
        <w:t xml:space="preserve">Novel Coronavirus – China.</w:t>
      </w:r>
      <w:r>
        <w:t xml:space="preserve"> </w:t>
      </w:r>
      <w:hyperlink r:id="rId110">
        <w:r>
          <w:rPr>
            <w:rStyle w:val="Hyperlink"/>
          </w:rPr>
          <w:t xml:space="preserve">https://www.who.int/emergencies/disease-outbreak-news/item/2020-DON233</w:t>
        </w:r>
      </w:hyperlink>
      <w:r>
        <w:t xml:space="preserve">. Retrieved 5 December 2022.</w:t>
      </w:r>
    </w:p>
    <w:bookmarkEnd w:id="111"/>
    <w:bookmarkStart w:id="113" w:name="ref-Vnbw9o3T"/>
    <w:p>
      <w:pPr>
        <w:pStyle w:val="Bibliography"/>
      </w:pPr>
      <w:r>
        <w:t xml:space="preserve">12.</w:t>
      </w:r>
      <w:r>
        <w:t xml:space="preserve"> </w:t>
      </w:r>
      <w:r>
        <w:t xml:space="preserve">	</w:t>
      </w:r>
      <w:r>
        <w:t xml:space="preserve">Voysey M, Clemens SAC, Madhi SA, Weckx LY, Folegatti PM, Aley PK, Angus B, Baillie VL, Barnabas SL, Bhorat QE, Bibi S, Briner C, Cicconi P, Collins AM, Colin-Jones R, Cutland CL, Darton TC, Dheda K, Duncan CJA, Emary KRW, Ewer KJ, Fairlie L, Faust SN, Feng S, Ferreira DM, Finn A, Goodman AL, Green CM, Green CA, Heath PT, Hill C, Hill H, Hirsch I, Hodgson SHC, Izu A, Jackson S, Jenkin D, Joe CCD, Kerridge S, Koen A, Kwatra G, Lazarus R, Lawrie AM, Lelliott A, Libri V, Lillie PJ, Mallory R, Mendes AVA, Milan EP, Minassian AM, McGregor A, Morrison H, Mujadidi YF, Nana A, O’Reilly PJ, Padayachee SD, Pittella A, Plested E, Pollock KM, Ramasamy MN, Rhead S, Schwarzbold AV, Singh N, Smith A, Song R, Snape MD, Sprinz E, Sutherland RK, Tarrant R, Thomson EC, Török ME, Toshner M, Turner DPJ, Vekemans J, Villafana TL, Watson MEE, Williams CJ, Douglas AD, Hill AVS, Lambe T, Gilbert SC, Pollard AJ, Aban M, Abayomi F, Abeyskera K, Aboagye J, Adam M, Adams K, Adamson J, Adelaja YA, Adewetan G, Adlou S, Ahmed K, Akhalwaya Y, Akhalwaya S, Alcock A, Ali A, Allen ER, Allen L, Almeida TCDSC, Alves MPS, Amorim F, Andritsou F, Anslow R, Appleby M, Arbe-Barnes EH, Ariaans MP, Arns B, Arruda L, Azi P, Azi L, Babbage G, Bailey C, Baker KF, Baker M, Baker N, Baker P, Baldwin L, Baleanu I, Bandeira D, Bara A, Barbosa MAS, Barker D, Barlow GD, Barnes E, Barr AS, Barrett JR, Barrett J, Bates L, Batten A, Beadon K, Beales E, Beckley R, Belij-Rammerstorfer S, Bell J, Bellamy D, Bellei N, Belton S, Berg A, Bermejo L, Berrie E, Berry L, Berzenyi D, Beveridge A, Bewley KR, Bexhell H, Bhikha S, Bhorat AE, Bhorat ZE, Bijker E, Birch G, Birch S, Bird A, Bird O, Bisnauthsing K, Bittaye M, Blackstone K, Blackwell L, Bletchly H, Blundell CL, Blundell SR, Bodalia P, Boettger BC, Bolam E, Boland E, Bormans D, Borthwick N, Bowring F, Boyd A, Bradley P, Brenner T, Brown P, Brown C, Brown-O'Sullivan C, Bruce S, Brunt E, Buchan R, Budd W, Bulbulia YA, Bull M, Burbage J, Burhan H, Burn A, Buttigieg KR, Byard N, Cabera Puig I, Calderon G, Calvert A, Camara S, Cao M, Cappuccini F, Cardoso JR, Carr M, Carroll MW, Carson-Stevens A, Carvalho Y de M, Carvalho JAM, Casey HR, Cashen P, Castro T, Castro LC, Cathie K, Cavey A, Cerbino-Neto J, Chadwick J, Chapman D, Charlton S, Chelysheva I, Chester O, Chita S, Cho J-S, Cifuentes L, Clark E, Clark M, Clarke A, Clutterbuck EA, Collins SLK, Conlon CP, Connarty S, Coombes N, Cooper C, Cooper R, Cornelissen L, Corrah T, Cosgrove C, Cox T, Crocker WEM, Crosbie S, Cullen L, Cullen D, Cunha DRMF, Cunningham C, Cuthbertson FC, Da Guarda SNF, da Silva LP, Damratoski BE, Danos Z, Dantas MTDC, Darroch P, Datoo MS, Datta C, Davids M, Davies SL, Davies H, Davis E, Davis J, Davis J, De Nobrega MMD, De Oliveira Kalid LM, Dearlove D, Demissie T, Desai A, Di Marco S, Di Maso C, Dinelli MIS, Dinesh T, Docksey C, Dold C, Dong T, Donnellan FR, Dos Santos T, dos Santos TG, Dos Santos EP, Douglas N, Downing C, Drake J, Drake-Brockman R, Driver K, Drury R, Dunachie SJ, Durham BS, Dutra L, Easom NJW, van Eck S, Edwards M, Edwards NJ, El Muhanna OM, Elias SC, Elmore M, English M, Esmail A, Essack YM, Farmer E, Farooq M, Farrar M, Farrugia L, Faulkner B, Fedosyuk S, Felle S, Feng S, Ferreira Da Silva C, Field S, Fisher R, Flaxman A, Fletcher J, Fofie H, Fok H, Ford KJ, Fowler J, Fraiman PHA, Francis E, Franco MM, Frater J, Freire MSM, Fry SH, Fudge S, Furze J, Fuskova M, Galian-Rubio P, Galiza E, Garlant H, Gavrila M, Geddes A, Gibbons KA, Gilbride C, Gill H, Glynn S, Godwin K, Gokani K, Goldoni UC, Goncalves M, Gonzalez IGS, Goodwin J, Goondiwala A, Gordon-Quayle K, Gorini G, Grab J, Gracie L, Greenland M, Greenwood N, Greffrath J, Groenewald MM, Grossi L, Gupta G, Hackett M, Hallis B, Hamaluba M, Hamilton E, Hamlyn J, Hammersley D, Hanrath AT, Hanumunthadu B, Harris SA, Harris C, Harris T, Harrison TD, Harrison D, Hart TC, Hartnell B, Hassan S, Haughney J, Hawkins S, Hay J, Head I, Henry J, Hermosin Herrera M, Hettle DB, Hill J, Hodges G, Horne E, Hou MM, Houlihan C, Howe E, Howell N, Humphreys J, Humphries HE, Hurley K, Huson C, Hyder-Wright A, Hyams C, Ikram S, Ishwarbhai A, Ivan M, Iveson P, Iyer V, Jackson F, De Jager J, Jaumdally S, Jeffers H, Jesudason N, Jones B, Jones K, Jones E, Jones C, Jorge MR, Jose A, Joshi A, Júnior EAMS, Kadziola J, Kailath R, Kana F, Karampatsas K, Kasanyinga M, Keen J, Kelly EJ, Kelly DM, Kelly D, Kelly S, Kerr D, Kfouri R de Á, Khan L, Khozoee B, Kidd S, Killen A, Kinch J, Kinch P, King LDW, King TB, Kingham L, Klenerman P, Knapper F, Knight JC, Knott D, Koleva S, Lang M, Lang G, Larkworthy CW, Larwood JPJ, Law R, Lazarus EM, Leach A, Lees EA, Lemm N-M, Lessa A, Leung S, Li Y, Lias AM, Liatsikos K, Linder A, Lipworth S, Liu S, Liu X, Lloyd A, Lloyd S, Loew L, Lopez Ramon R, Lora L, Lowthorpe V, Luz K, MacDonald JC, MacGregor G, Madhavan M, Mainwaring DO, Makambwa E, Makinson R, Malahleha M, Malamatsho R, Mallett G, Mansatta K, Maoko T, Mapetla K, Marchevsky NG, Marinou S, Marlow E, Marques GN, Marriott P, Marshall RP, Marshall JL, Martins FJ, Masenya M, Masilela M, Masters SK, Mathew M, Matlebjane H, Matshidiso K, Mazur O, Mazzella A, McCaughan H, McEwan J, McGlashan J, McInroy L, McIntyre Z, McLenaghan D, McRobert N, McSwiggan S, Megson C, Mehdipour S, Meijs W, Mendonça RNÁ, Mentzer AJ, Mirtorabi N, Mitton C, Mnyakeni S, Moghaddas F, Molapo K, Moloi M, Moore M, Moraes-Pinto MI, Moran M, Morey E, Morgans R, Morris S, Morris S, Morris HC, Morselli F, Morshead G, Morter R, Mottal L, Moultrie A, Moya N, Mpelembue M, Msomi S, Mugodi Y, Mukhopadhyay E, Muller J, Munro A, Munro C, Murphy S, Mweu P, Myasaki CH, Naik G, Naker K, Nastouli E, Nazir A, Ndlovu B, Neffa F, Njenga C, Noal H, Noé A, Novaes G, Nugent FL, Nunes G, O'Brien K, O'Connor D, Odam M, Oelofse S, Oguti B, Olchawski V, Oldfield NJ, Oliveira MG, Oliveira C, Oosthuizen A, O'Reilly P, Osborne P, Owen DRJ, Owen L, Owens D, Owino N, Pacurar M, Paiva BVB, Palhares EMF, Palmer S, Parkinson S, Parracho HMRT, Parsons K, Patel D, Patel B, Patel F, Patel K, Patrick-Smith M, Payne RO, Peng Y, Penn EJ, Pennington A, Peralta Alvarez MP, Perring J, Perry N, Perumal R, Petkar S, Philip T, Phillips DJ, Phillips J, Phohu MK, Pickup L, Pieterse S, Piper J, Pipini D, Plank M, Du Plessis J, Pollard S, Pooley J, Pooran A, Poulton I, Powers C, Presa FB, Price DA, Price V, Primeira M, Proud PC, Provstgaard-Morys S, Pueschel S, Pulido D, Quaid S, Rabara R, Radford A, Radia K, Rajapaska D, Rajeswaran T, Ramos ASF, Ramos Lopez F, Rampling T, Rand J, Ratcliffe H, Rawlinson T, Rea D, Rees B, Reiné J, Resuello-Dauti M, Reyes Pabon E, Ribiero CM, Ricamara M, Richter A, Ritchie N, Ritchie AJ, Robbins AJ, Roberts H, Robinson RE, Robinson H, Rocchetti TT, Rocha BP, Roche S, Rollier C, Rose L, Ross Russell AL, Rossouw L, Royal S, Rudiansyah I, Ruiz S, Saich S, Sala C, Sale J, Salman AM, Salvador N, Salvador S, Sampaio M, Samson AD, Sanchez-Gonzalez A, Sanders H, Sanders K, Santos E, Santos Guerra MFS, Satti I, Saunders JE, Saunders C, Sayed A, Schim van der Loeff I, Schmid AB, Schofield E, Screaton G, Seddiqi S, Segireddy RR, Senger R, Serrano S, Shah R, Shaik I, Sharpe HE, Sharrocks K, Shaw R, Shea A, Shepherd A, Shepherd JG, Shiham F, Sidhom E, Silk SE, da Silva Moraes AC, Silva-Junior G, Silva-Reyes L, Silveira AD, Silveira MBV, Sinha J, Skelly DT, Smith DC, Smith N, Smith HE, Smith DJ, Smith CC, Soares A, Soares T, Solórzano C, Sorio GL, Sorley K, Sosa-Rodriguez T, Souza CMCDL, Souza BSDF, Souza AR, Spencer AJ, Spina F, Spoors L, Stafford L, Stamford I, Starinskij I, Stein R, Steven J, Stockdale L, Stockwell LV, Strickland LH, Stuart AC, Sturdy A, Sutton N, Szigeti A, Tahiri-Alaoui A, Tanner R, Taoushanis C, Tarr AW, Taylor K, Taylor U, Taylor IJ, Taylor J, te Water Naude R, Themistocleous Y, Themistocleous A, Thomas M, Thomas K, Thomas TM, Thombrayil A, Thompson F, Thompson A, Thompson K, Thompson A, Thomson J, Thornton-Jones V, Tighe PJ, Tinoco LA, Tiongson G, Tladinyane B, Tomasicchio M, Tomic A, Tonks S, Towner J, Tran N, Tree J, Trillana G, Trinham C, Trivett R, Truby A, Tsheko BL, Turabi A, Turner R, Turner C, Ulaszewska M, Underwood BR, Varughese R, Verbart D, Verheul M, Vichos I, Vieira T, Waddington CS, Walker L, Wallis E, Wand M, Warbick D, Wardell T, Warimwe G, Warren SC, Watkins B, Watson E, Webb S, Webb-Bridges A, Webster A, Welch J, Wells J, West A, White C, White R, Williams P, Williams RL, Winslow R, Woodyer M, Worth AT, Wright D, Wroblewska M, Yao A, Zimmer R, Zizi D, Zuidewind P. 2021.</w:t>
      </w:r>
      <w:r>
        <w:t xml:space="preserve"> </w:t>
      </w:r>
      <w:hyperlink r:id="rId112">
        <w:r>
          <w:rPr>
            <w:rStyle w:val="Hyperlink"/>
          </w:rPr>
          <w:t xml:space="preserve">Safety and efficacy of the ChAdOx1 nCoV-19 vaccine (AZD1222) against SARS-CoV-2: an interim analysis of four randomised controlled trials in Brazil, South Africa, and the UK</w:t>
        </w:r>
      </w:hyperlink>
      <w:r>
        <w:t xml:space="preserve">. The Lancet 397:99–111.</w:t>
      </w:r>
    </w:p>
    <w:bookmarkEnd w:id="113"/>
    <w:bookmarkStart w:id="115" w:name="ref-13wCBLnnu"/>
    <w:p>
      <w:pPr>
        <w:pStyle w:val="Bibliography"/>
      </w:pPr>
      <w:r>
        <w:t xml:space="preserve">13.</w:t>
      </w:r>
      <w:r>
        <w:t xml:space="preserve"> </w:t>
      </w:r>
      <w:r>
        <w:t xml:space="preserve">	</w:t>
      </w:r>
      <w:r>
        <w:t xml:space="preserve">Duan L, Zheng Q, Zhang H, Niu Y, Lou Y, Wang H. 2020.</w:t>
      </w:r>
      <w:r>
        <w:t xml:space="preserve"> </w:t>
      </w:r>
      <w:hyperlink r:id="rId114">
        <w:r>
          <w:rPr>
            <w:rStyle w:val="Hyperlink"/>
          </w:rPr>
          <w:t xml:space="preserve">The SARS-CoV-2 Spike Glycoprotein Biosynthesis, Structure, Function, and Antigenicity: Implications for the Design of Spike-Based Vaccine Immunogens</w:t>
        </w:r>
      </w:hyperlink>
      <w:r>
        <w:t xml:space="preserve">. Front Immunol 11.</w:t>
      </w:r>
    </w:p>
    <w:bookmarkEnd w:id="115"/>
    <w:bookmarkStart w:id="117" w:name="ref-14FBejgLM"/>
    <w:p>
      <w:pPr>
        <w:pStyle w:val="Bibliography"/>
      </w:pPr>
      <w:r>
        <w:t xml:space="preserve">14.</w:t>
      </w:r>
      <w:r>
        <w:t xml:space="preserve"> </w:t>
      </w:r>
      <w:r>
        <w:t xml:space="preserve">	</w:t>
      </w:r>
      <w:r>
        <w:t xml:space="preserve">BioRender.</w:t>
      </w:r>
      <w:r>
        <w:t xml:space="preserve"> </w:t>
      </w:r>
      <w:hyperlink r:id="rId116">
        <w:r>
          <w:rPr>
            <w:rStyle w:val="Hyperlink"/>
          </w:rPr>
          <w:t xml:space="preserve">https://biorender.com/</w:t>
        </w:r>
      </w:hyperlink>
      <w:r>
        <w:t xml:space="preserve">. Retrieved 5 December 2022.</w:t>
      </w:r>
    </w:p>
    <w:bookmarkEnd w:id="117"/>
    <w:bookmarkStart w:id="119" w:name="ref-EAzPxBbg"/>
    <w:p>
      <w:pPr>
        <w:pStyle w:val="Bibliography"/>
      </w:pPr>
      <w:r>
        <w:t xml:space="preserve">15.</w:t>
      </w:r>
      <w:r>
        <w:t xml:space="preserve"> </w:t>
      </w:r>
      <w:r>
        <w:t xml:space="preserve">	</w:t>
      </w:r>
      <w:r>
        <w:t xml:space="preserve">Human Coronavirus Structure.</w:t>
      </w:r>
      <w:r>
        <w:t xml:space="preserve"> </w:t>
      </w:r>
      <w:hyperlink r:id="rId118">
        <w:r>
          <w:rPr>
            <w:rStyle w:val="Hyperlink"/>
          </w:rPr>
          <w:t xml:space="preserve">https://app.biorender.com/biorender-templates/figures/all/t-5f21e90283765600b08fbe9d-human-coronavirus-structure</w:t>
        </w:r>
      </w:hyperlink>
      <w:r>
        <w:t xml:space="preserve">. Retrieved 5 December 2022.</w:t>
      </w:r>
    </w:p>
    <w:bookmarkEnd w:id="119"/>
    <w:bookmarkStart w:id="121" w:name="ref-Jzj97hJh"/>
    <w:p>
      <w:pPr>
        <w:pStyle w:val="Bibliography"/>
      </w:pPr>
      <w:r>
        <w:t xml:space="preserve">16.</w:t>
      </w:r>
      <w:r>
        <w:t xml:space="preserve"> </w:t>
      </w:r>
      <w:r>
        <w:t xml:space="preserve">	</w:t>
      </w:r>
      <w:r>
        <w:t xml:space="preserve">New Images of Novel Coronavirus SARS-CoV-2 Now Available | NIH: National Institute of Allergy and Infectious Diseases.</w:t>
      </w:r>
      <w:r>
        <w:t xml:space="preserve"> </w:t>
      </w:r>
      <w:hyperlink r:id="rId120">
        <w:r>
          <w:rPr>
            <w:rStyle w:val="Hyperlink"/>
          </w:rPr>
          <w:t xml:space="preserve">https://www.niaid.nih.gov/news-events/novel-coronavirus-sarscov2-images</w:t>
        </w:r>
      </w:hyperlink>
      <w:r>
        <w:t xml:space="preserve">. Retrieved 5 December 2022.</w:t>
      </w:r>
    </w:p>
    <w:bookmarkEnd w:id="121"/>
    <w:bookmarkStart w:id="123" w:name="ref-wiGjCZC8"/>
    <w:p>
      <w:pPr>
        <w:pStyle w:val="Bibliography"/>
      </w:pPr>
      <w:r>
        <w:t xml:space="preserve">17.</w:t>
      </w:r>
      <w:r>
        <w:t xml:space="preserve"> </w:t>
      </w:r>
      <w:r>
        <w:t xml:space="preserve">	</w:t>
      </w:r>
      <w:r>
        <w:t xml:space="preserve">Jackson LA, Anderson EJ, Rouphael NG, Roberts PC, Makhene M, Coler RN, McCullough MP, Chappell JD, Denison MR, Stevens LJ, Pruijssers AJ, McDermott A, Flach B, Doria-Rose NA, Corbett KS, Morabito KM, O’Dell S, Schmidt SD, Swanson PA, Padilla M, Mascola JR, Neuzil KM, Bennett H, Sun W, Peters E, Makowski M, Albert J, Cross K, Buchanan W, Pikaart-Tautges R, Ledgerwood JE, Graham BS, Beigel JH. 2020.</w:t>
      </w:r>
      <w:r>
        <w:t xml:space="preserve"> </w:t>
      </w:r>
      <w:hyperlink r:id="rId122">
        <w:r>
          <w:rPr>
            <w:rStyle w:val="Hyperlink"/>
          </w:rPr>
          <w:t xml:space="preserve">An mRNA Vaccine against SARS-CoV-2 — Preliminary Report</w:t>
        </w:r>
      </w:hyperlink>
      <w:r>
        <w:t xml:space="preserve">. New England Journal of Medicine 383:1920–1931.</w:t>
      </w:r>
    </w:p>
    <w:bookmarkEnd w:id="123"/>
    <w:bookmarkStart w:id="125" w:name="ref-MCZBJ5sF"/>
    <w:p>
      <w:pPr>
        <w:pStyle w:val="Bibliography"/>
      </w:pPr>
      <w:r>
        <w:t xml:space="preserve">18.</w:t>
      </w:r>
      <w:r>
        <w:t xml:space="preserve"> </w:t>
      </w:r>
      <w:r>
        <w:t xml:space="preserve">	</w:t>
      </w:r>
      <w:r>
        <w:t xml:space="preserve">Rhee JH. 2014.</w:t>
      </w:r>
      <w:r>
        <w:t xml:space="preserve"> </w:t>
      </w:r>
      <w:hyperlink r:id="rId124">
        <w:r>
          <w:rPr>
            <w:rStyle w:val="Hyperlink"/>
          </w:rPr>
          <w:t xml:space="preserve">Towards Vaccine 3.0: new era opened in vaccine research and industry</w:t>
        </w:r>
      </w:hyperlink>
      <w:r>
        <w:t xml:space="preserve">. Clin Exp Vaccine Res 3:1.</w:t>
      </w:r>
    </w:p>
    <w:bookmarkEnd w:id="125"/>
    <w:bookmarkStart w:id="127" w:name="ref-fw8IwtHq"/>
    <w:p>
      <w:pPr>
        <w:pStyle w:val="Bibliography"/>
      </w:pPr>
      <w:r>
        <w:t xml:space="preserve">19.</w:t>
      </w:r>
      <w:r>
        <w:t xml:space="preserve"> </w:t>
      </w:r>
      <w:r>
        <w:t xml:space="preserve">	</w:t>
      </w:r>
      <w:r>
        <w:t xml:space="preserve">Seib KL, Zhao X, Rappuoli R. 2012.</w:t>
      </w:r>
      <w:r>
        <w:t xml:space="preserve"> </w:t>
      </w:r>
      <w:hyperlink r:id="rId126">
        <w:r>
          <w:rPr>
            <w:rStyle w:val="Hyperlink"/>
          </w:rPr>
          <w:t xml:space="preserve">Developing vaccines in the era of genomics: a decade of reverse vaccinology</w:t>
        </w:r>
      </w:hyperlink>
      <w:r>
        <w:t xml:space="preserve">. Clinical Microbiology and Infection 18:109–116.</w:t>
      </w:r>
    </w:p>
    <w:bookmarkEnd w:id="127"/>
    <w:bookmarkStart w:id="129" w:name="ref-kqerKJKY"/>
    <w:p>
      <w:pPr>
        <w:pStyle w:val="Bibliography"/>
      </w:pPr>
      <w:r>
        <w:t xml:space="preserve">20.</w:t>
      </w:r>
      <w:r>
        <w:t xml:space="preserve"> </w:t>
      </w:r>
      <w:r>
        <w:t xml:space="preserve">	</w:t>
      </w:r>
      <w:r>
        <w:t xml:space="preserve">Liu. 2019.</w:t>
      </w:r>
      <w:r>
        <w:t xml:space="preserve"> </w:t>
      </w:r>
      <w:hyperlink r:id="rId128">
        <w:r>
          <w:rPr>
            <w:rStyle w:val="Hyperlink"/>
          </w:rPr>
          <w:t xml:space="preserve">A Comparison of Plasmid DNA and mRNA as Vaccine Technologies</w:t>
        </w:r>
      </w:hyperlink>
      <w:r>
        <w:t xml:space="preserve">. Vaccines 7:37.</w:t>
      </w:r>
    </w:p>
    <w:bookmarkEnd w:id="129"/>
    <w:bookmarkStart w:id="131" w:name="ref-YY3x3bBV"/>
    <w:p>
      <w:pPr>
        <w:pStyle w:val="Bibliography"/>
      </w:pPr>
      <w:r>
        <w:t xml:space="preserve">21.</w:t>
      </w:r>
      <w:r>
        <w:t xml:space="preserve"> </w:t>
      </w:r>
      <w:r>
        <w:t xml:space="preserve">	</w:t>
      </w:r>
      <w:r>
        <w:t xml:space="preserve">Plotkin S. 2014.</w:t>
      </w:r>
      <w:r>
        <w:t xml:space="preserve"> </w:t>
      </w:r>
      <w:hyperlink r:id="rId130">
        <w:r>
          <w:rPr>
            <w:rStyle w:val="Hyperlink"/>
          </w:rPr>
          <w:t xml:space="preserve">History of vaccination</w:t>
        </w:r>
      </w:hyperlink>
      <w:r>
        <w:t xml:space="preserve">. Proc Natl Acad Sci USA 111:12283–12287.</w:t>
      </w:r>
    </w:p>
    <w:bookmarkEnd w:id="131"/>
    <w:bookmarkStart w:id="133" w:name="ref-U9ZIZWkB"/>
    <w:p>
      <w:pPr>
        <w:pStyle w:val="Bibliography"/>
      </w:pPr>
      <w:r>
        <w:t xml:space="preserve">22.</w:t>
      </w:r>
      <w:r>
        <w:t xml:space="preserve"> </w:t>
      </w:r>
      <w:r>
        <w:t xml:space="preserve">	</w:t>
      </w:r>
      <w:r>
        <w:t xml:space="preserve">Cui Z. 2005.</w:t>
      </w:r>
      <w:r>
        <w:t xml:space="preserve"> </w:t>
      </w:r>
      <w:hyperlink r:id="rId132">
        <w:r>
          <w:rPr>
            <w:rStyle w:val="Hyperlink"/>
          </w:rPr>
          <w:t xml:space="preserve">DNA Vaccine</w:t>
        </w:r>
      </w:hyperlink>
      <w:r>
        <w:t xml:space="preserve">, p. 257–289.</w:t>
      </w:r>
      <w:r>
        <w:t xml:space="preserve"> </w:t>
      </w:r>
      <w:r>
        <w:rPr>
          <w:iCs/>
          <w:i/>
        </w:rPr>
        <w:t xml:space="preserve">In</w:t>
      </w:r>
      <w:r>
        <w:t xml:space="preserve"> </w:t>
      </w:r>
      <w:r>
        <w:t xml:space="preserve">Non-Viral Vectors for Gene Therapy, Second Edition: Part 2. Elsevier.</w:t>
      </w:r>
    </w:p>
    <w:bookmarkEnd w:id="133"/>
    <w:bookmarkStart w:id="135" w:name="ref-pWMIo6pD"/>
    <w:p>
      <w:pPr>
        <w:pStyle w:val="Bibliography"/>
      </w:pPr>
      <w:r>
        <w:t xml:space="preserve">23.</w:t>
      </w:r>
      <w:r>
        <w:t xml:space="preserve"> </w:t>
      </w:r>
      <w:r>
        <w:t xml:space="preserve">	</w:t>
      </w:r>
      <w:r>
        <w:t xml:space="preserve">Ellis RW. 1994.</w:t>
      </w:r>
      <w:r>
        <w:t xml:space="preserve"> </w:t>
      </w:r>
      <w:hyperlink r:id="rId134">
        <w:r>
          <w:rPr>
            <w:rStyle w:val="Hyperlink"/>
          </w:rPr>
          <w:t xml:space="preserve">New Vaccine Technologies</w:t>
        </w:r>
      </w:hyperlink>
      <w:r>
        <w:t xml:space="preserve">. JAMA 271:929.</w:t>
      </w:r>
    </w:p>
    <w:bookmarkEnd w:id="135"/>
    <w:bookmarkStart w:id="137" w:name="ref-uPszIvSj"/>
    <w:p>
      <w:pPr>
        <w:pStyle w:val="Bibliography"/>
      </w:pPr>
      <w:r>
        <w:t xml:space="preserve">24.</w:t>
      </w:r>
      <w:r>
        <w:t xml:space="preserve"> </w:t>
      </w:r>
      <w:r>
        <w:t xml:space="preserve">	</w:t>
      </w:r>
      <w:r>
        <w:t xml:space="preserve">Liu MA. 2003.</w:t>
      </w:r>
      <w:r>
        <w:t xml:space="preserve"> </w:t>
      </w:r>
      <w:hyperlink r:id="rId136">
        <w:r>
          <w:rPr>
            <w:rStyle w:val="Hyperlink"/>
          </w:rPr>
          <w:t xml:space="preserve">DNA vaccines: a review</w:t>
        </w:r>
      </w:hyperlink>
      <w:r>
        <w:t xml:space="preserve">. J Intern Med 253:402–410.</w:t>
      </w:r>
    </w:p>
    <w:bookmarkEnd w:id="137"/>
    <w:bookmarkStart w:id="139" w:name="ref-BsrTDzJ2"/>
    <w:p>
      <w:pPr>
        <w:pStyle w:val="Bibliography"/>
      </w:pPr>
      <w:r>
        <w:t xml:space="preserve">25.</w:t>
      </w:r>
      <w:r>
        <w:t xml:space="preserve"> </w:t>
      </w:r>
      <w:r>
        <w:t xml:space="preserve">	</w:t>
      </w:r>
      <w:r>
        <w:t xml:space="preserve">Kutzler MA, Weiner DB. 2008.</w:t>
      </w:r>
      <w:r>
        <w:t xml:space="preserve"> </w:t>
      </w:r>
      <w:hyperlink r:id="rId138">
        <w:r>
          <w:rPr>
            <w:rStyle w:val="Hyperlink"/>
          </w:rPr>
          <w:t xml:space="preserve">DNA vaccines: ready for prime time?</w:t>
        </w:r>
      </w:hyperlink>
      <w:r>
        <w:t xml:space="preserve"> Nat Rev Genet 9:776–788.</w:t>
      </w:r>
    </w:p>
    <w:bookmarkEnd w:id="139"/>
    <w:bookmarkStart w:id="141" w:name="ref-R7Xdh5nH"/>
    <w:p>
      <w:pPr>
        <w:pStyle w:val="Bibliography"/>
      </w:pPr>
      <w:r>
        <w:t xml:space="preserve">26.</w:t>
      </w:r>
      <w:r>
        <w:t xml:space="preserve"> </w:t>
      </w:r>
      <w:r>
        <w:t xml:space="preserve">	</w:t>
      </w:r>
      <w:r>
        <w:t xml:space="preserve">Sternberg A, Naujokat C. 2020.</w:t>
      </w:r>
      <w:r>
        <w:t xml:space="preserve"> </w:t>
      </w:r>
      <w:hyperlink r:id="rId140">
        <w:r>
          <w:rPr>
            <w:rStyle w:val="Hyperlink"/>
          </w:rPr>
          <w:t xml:space="preserve">Structural features of coronavirus SARS-CoV-2 spike protein: Targets for vaccination</w:t>
        </w:r>
      </w:hyperlink>
      <w:r>
        <w:t xml:space="preserve">. Life Sciences 257:118056.</w:t>
      </w:r>
    </w:p>
    <w:bookmarkEnd w:id="141"/>
    <w:bookmarkStart w:id="143" w:name="ref-17DSmRo9H"/>
    <w:p>
      <w:pPr>
        <w:pStyle w:val="Bibliography"/>
      </w:pPr>
      <w:r>
        <w:t xml:space="preserve">27.</w:t>
      </w:r>
      <w:r>
        <w:t xml:space="preserve"> </w:t>
      </w:r>
      <w:r>
        <w:t xml:space="preserve">	</w:t>
      </w:r>
      <w:r>
        <w:t xml:space="preserve">Li F. 2016.</w:t>
      </w:r>
      <w:r>
        <w:t xml:space="preserve"> </w:t>
      </w:r>
      <w:hyperlink r:id="rId142">
        <w:r>
          <w:rPr>
            <w:rStyle w:val="Hyperlink"/>
          </w:rPr>
          <w:t xml:space="preserve">Structure, Function, and Evolution of Coronavirus Spike Proteins</w:t>
        </w:r>
      </w:hyperlink>
      <w:r>
        <w:t xml:space="preserve">. Annual Review of Virology 3:237–261.</w:t>
      </w:r>
    </w:p>
    <w:bookmarkEnd w:id="143"/>
    <w:bookmarkStart w:id="145" w:name="ref-3uddYea8"/>
    <w:p>
      <w:pPr>
        <w:pStyle w:val="Bibliography"/>
      </w:pPr>
      <w:r>
        <w:t xml:space="preserve">28.</w:t>
      </w:r>
      <w:r>
        <w:t xml:space="preserve"> </w:t>
      </w:r>
      <w:r>
        <w:t xml:space="preserve">	</w:t>
      </w:r>
      <w:r>
        <w:t xml:space="preserve">Kirchdoerfer RN, Cottrell CA, Wang N, Pallesen J, Yassine HM, Turner HL, Corbett KS, Graham BS, McLellan JS, Ward AB. 2016.</w:t>
      </w:r>
      <w:r>
        <w:t xml:space="preserve"> </w:t>
      </w:r>
      <w:hyperlink r:id="rId144">
        <w:r>
          <w:rPr>
            <w:rStyle w:val="Hyperlink"/>
          </w:rPr>
          <w:t xml:space="preserve">Pre-fusion structure of a human coronavirus spike protein</w:t>
        </w:r>
      </w:hyperlink>
      <w:r>
        <w:t xml:space="preserve">. Nature 531:118–121.</w:t>
      </w:r>
    </w:p>
    <w:bookmarkEnd w:id="145"/>
    <w:bookmarkStart w:id="147" w:name="ref-qcVbT0w4"/>
    <w:p>
      <w:pPr>
        <w:pStyle w:val="Bibliography"/>
      </w:pPr>
      <w:r>
        <w:t xml:space="preserve">29.</w:t>
      </w:r>
      <w:r>
        <w:t xml:space="preserve"> </w:t>
      </w:r>
      <w:r>
        <w:t xml:space="preserve">	</w:t>
      </w:r>
      <w:r>
        <w:t xml:space="preserve">Walls AC, Park Y-J, Tortorici MA, Wall A, McGuire AT, Veesler D. 2020.</w:t>
      </w:r>
      <w:r>
        <w:t xml:space="preserve"> </w:t>
      </w:r>
      <w:hyperlink r:id="rId146">
        <w:r>
          <w:rPr>
            <w:rStyle w:val="Hyperlink"/>
          </w:rPr>
          <w:t xml:space="preserve">Structure, Function, and Antigenicity of the SARS-CoV-2 Spike Glycoprotein</w:t>
        </w:r>
      </w:hyperlink>
      <w:r>
        <w:t xml:space="preserve">. Cell 181:281–292.e6.</w:t>
      </w:r>
    </w:p>
    <w:bookmarkEnd w:id="147"/>
    <w:bookmarkStart w:id="149" w:name="ref-hIc3bKWe"/>
    <w:p>
      <w:pPr>
        <w:pStyle w:val="Bibliography"/>
      </w:pPr>
      <w:r>
        <w:t xml:space="preserve">30.</w:t>
      </w:r>
      <w:r>
        <w:t xml:space="preserve"> </w:t>
      </w:r>
      <w:r>
        <w:t xml:space="preserve">	</w:t>
      </w:r>
      <w:r>
        <w:t xml:space="preserve">Liu C, Mendonça L, Yang Y, Gao Y, Shen C, Liu J, Ni T, Ju B, Liu C, Tang X, Wei J, Ma X, Zhu Y, Liu W, Xu S, Liu Y, Yuan J, Wu J, Liu Z, Zhang Z, Liu L, Wang P, Zhang P. 2020.</w:t>
      </w:r>
      <w:r>
        <w:t xml:space="preserve"> </w:t>
      </w:r>
      <w:hyperlink r:id="rId148">
        <w:r>
          <w:rPr>
            <w:rStyle w:val="Hyperlink"/>
          </w:rPr>
          <w:t xml:space="preserve">The Architecture of Inactivated SARS-CoV-2 with Postfusion Spikes Revealed by Cryo-EM and Cryo-ET</w:t>
        </w:r>
      </w:hyperlink>
      <w:r>
        <w:t xml:space="preserve">. Structure 28:1218–1224.e4.</w:t>
      </w:r>
    </w:p>
    <w:bookmarkEnd w:id="149"/>
    <w:bookmarkStart w:id="151" w:name="ref-zK0rFpz1"/>
    <w:p>
      <w:pPr>
        <w:pStyle w:val="Bibliography"/>
      </w:pPr>
      <w:r>
        <w:t xml:space="preserve">31.</w:t>
      </w:r>
      <w:r>
        <w:t xml:space="preserve"> </w:t>
      </w:r>
      <w:r>
        <w:t xml:space="preserve">	</w:t>
      </w:r>
      <w:r>
        <w:t xml:space="preserve">Ke Z, Oton J, Qu K, Cortese M, Zila V, McKeane L, Nakane T, Zivanov J, Neufeldt CJ, Cerikan B, Lu JM, Peukes J, Xiong X, Kräusslich H-G, Scheres SHW, Bartenschlager R, Briggs JAG. 2020.</w:t>
      </w:r>
      <w:r>
        <w:t xml:space="preserve"> </w:t>
      </w:r>
      <w:hyperlink r:id="rId150">
        <w:r>
          <w:rPr>
            <w:rStyle w:val="Hyperlink"/>
          </w:rPr>
          <w:t xml:space="preserve">Structures and distributions of SARS-CoV-2 spike proteins on intact virions</w:t>
        </w:r>
      </w:hyperlink>
      <w:r>
        <w:t xml:space="preserve">. Nature 588:498–502.</w:t>
      </w:r>
    </w:p>
    <w:bookmarkEnd w:id="151"/>
    <w:bookmarkStart w:id="153" w:name="ref-oghHqZDt"/>
    <w:p>
      <w:pPr>
        <w:pStyle w:val="Bibliography"/>
      </w:pPr>
      <w:r>
        <w:t xml:space="preserve">32.</w:t>
      </w:r>
      <w:r>
        <w:t xml:space="preserve"> </w:t>
      </w:r>
      <w:r>
        <w:t xml:space="preserve">	</w:t>
      </w:r>
      <w:r>
        <w:t xml:space="preserve">Pallesen J, Wang N, Corbett KS, Wrapp D, Kirchdoerfer RN, Turner HL, Cottrell CA, Becker MM, Wang L, Shi W, Kong W-P, Andres EL, Kettenbach AN, Denison MR, Chappell JD, Graham BS, Ward AB, McLellan JS. 2017.</w:t>
      </w:r>
      <w:r>
        <w:t xml:space="preserve"> </w:t>
      </w:r>
      <w:hyperlink r:id="rId152">
        <w:r>
          <w:rPr>
            <w:rStyle w:val="Hyperlink"/>
          </w:rPr>
          <w:t xml:space="preserve">Immunogenicity and structures of a rationally designed prefusion MERS-CoV spike antigen</w:t>
        </w:r>
      </w:hyperlink>
      <w:r>
        <w:t xml:space="preserve">. Proc Natl Acad Sci USA 114.</w:t>
      </w:r>
    </w:p>
    <w:bookmarkEnd w:id="153"/>
    <w:bookmarkStart w:id="155" w:name="ref-13wWdgODZ"/>
    <w:p>
      <w:pPr>
        <w:pStyle w:val="Bibliography"/>
      </w:pPr>
      <w:r>
        <w:t xml:space="preserve">33.</w:t>
      </w:r>
      <w:r>
        <w:t xml:space="preserve"> </w:t>
      </w:r>
      <w:r>
        <w:t xml:space="preserve">	</w:t>
      </w:r>
      <w:r>
        <w:t xml:space="preserve">Belouzard S, Millet JK, Licitra BN, Whittaker GR. 2012.</w:t>
      </w:r>
      <w:r>
        <w:t xml:space="preserve"> </w:t>
      </w:r>
      <w:hyperlink r:id="rId154">
        <w:r>
          <w:rPr>
            <w:rStyle w:val="Hyperlink"/>
          </w:rPr>
          <w:t xml:space="preserve">Mechanisms of Coronavirus Cell Entry Mediated by the Viral Spike Protein</w:t>
        </w:r>
      </w:hyperlink>
      <w:r>
        <w:t xml:space="preserve">. Viruses 4:1011–1033.</w:t>
      </w:r>
    </w:p>
    <w:bookmarkEnd w:id="155"/>
    <w:bookmarkStart w:id="157" w:name="ref-OVsxrEuX"/>
    <w:p>
      <w:pPr>
        <w:pStyle w:val="Bibliography"/>
      </w:pPr>
      <w:r>
        <w:t xml:space="preserve">34.</w:t>
      </w:r>
      <w:r>
        <w:t xml:space="preserve"> </w:t>
      </w:r>
      <w:r>
        <w:t xml:space="preserve">	</w:t>
      </w:r>
      <w:r>
        <w:t xml:space="preserve">Jaimes JA, André NM, Chappie JS, Millet JK, Whittaker GR. 2020.</w:t>
      </w:r>
      <w:r>
        <w:t xml:space="preserve"> </w:t>
      </w:r>
      <w:hyperlink r:id="rId156">
        <w:r>
          <w:rPr>
            <w:rStyle w:val="Hyperlink"/>
          </w:rPr>
          <w:t xml:space="preserve">Phylogenetic Analysis and Structural Modeling of SARS-CoV-2 Spike Protein Reveals an Evolutionary Distinct and Proteolytically Sensitive Activation Loop</w:t>
        </w:r>
      </w:hyperlink>
      <w:r>
        <w:t xml:space="preserve">. Journal of Molecular Biology 432:3309–3325.</w:t>
      </w:r>
    </w:p>
    <w:bookmarkEnd w:id="157"/>
    <w:bookmarkStart w:id="159" w:name="ref-lvq9hGmj"/>
    <w:p>
      <w:pPr>
        <w:pStyle w:val="Bibliography"/>
      </w:pPr>
      <w:r>
        <w:t xml:space="preserve">35.</w:t>
      </w:r>
      <w:r>
        <w:t xml:space="preserve"> </w:t>
      </w:r>
      <w:r>
        <w:t xml:space="preserve">	</w:t>
      </w:r>
      <w:r>
        <w:t xml:space="preserve">Hsieh C-L, Goldsmith JA, Schaub JM, DiVenere AM, Kuo H-C, Javanmardi K, Le KC, Wrapp D, Lee AG, Liu Y, Chou C-W, Byrne PO, Hjorth CK, Johnson NV, Ludes-Meyers J, Nguyen AW, Park J, Wang N, Amengor D, Lavinder JJ, Ippolito GC, Maynard JA, Finkelstein IJ, McLellan JS. 2020.</w:t>
      </w:r>
      <w:r>
        <w:t xml:space="preserve"> </w:t>
      </w:r>
      <w:hyperlink r:id="rId158">
        <w:r>
          <w:rPr>
            <w:rStyle w:val="Hyperlink"/>
          </w:rPr>
          <w:t xml:space="preserve">Structure-based design of prefusion-stabilized SARS-CoV-2 spikes</w:t>
        </w:r>
      </w:hyperlink>
      <w:r>
        <w:t xml:space="preserve">. Science 369:1501–1505.</w:t>
      </w:r>
    </w:p>
    <w:bookmarkEnd w:id="159"/>
    <w:bookmarkStart w:id="161" w:name="ref-10UC562ga"/>
    <w:p>
      <w:pPr>
        <w:pStyle w:val="Bibliography"/>
      </w:pPr>
      <w:r>
        <w:t xml:space="preserve">36.</w:t>
      </w:r>
      <w:r>
        <w:t xml:space="preserve"> </w:t>
      </w:r>
      <w:r>
        <w:t xml:space="preserve">	</w:t>
      </w:r>
      <w:r>
        <w:t xml:space="preserve">Bos R, Rutten L, van der Lubbe JEM, Bakkers MJG, Hardenberg G, Wegmann F, Zuijdgeest D, de Wilde AH, Koornneef A, Verwilligen A, van Manen D, Kwaks T, Vogels R, Dalebout TJ, Myeni SK, Kikkert M, Snijder EJ, Li Z, Barouch DH, Vellinga J, Langedijk JPM, Zahn RC, Custers J, Schuitemaker H. 2020.</w:t>
      </w:r>
      <w:r>
        <w:t xml:space="preserve"> </w:t>
      </w:r>
      <w:hyperlink r:id="rId160">
        <w:r>
          <w:rPr>
            <w:rStyle w:val="Hyperlink"/>
          </w:rPr>
          <w:t xml:space="preserve">Ad26 vector-based COVID-19 vaccine encoding a prefusion-stabilized SARS-CoV-2 Spike immunogen induces potent humoral and cellular immune responses</w:t>
        </w:r>
      </w:hyperlink>
      <w:r>
        <w:t xml:space="preserve">. npj Vaccines 5.</w:t>
      </w:r>
    </w:p>
    <w:bookmarkEnd w:id="161"/>
    <w:bookmarkStart w:id="163" w:name="ref-13bVbfc5h"/>
    <w:p>
      <w:pPr>
        <w:pStyle w:val="Bibliography"/>
      </w:pPr>
      <w:r>
        <w:t xml:space="preserve">37.</w:t>
      </w:r>
      <w:r>
        <w:t xml:space="preserve"> </w:t>
      </w:r>
      <w:r>
        <w:t xml:space="preserve">	</w:t>
      </w:r>
      <w:r>
        <w:t xml:space="preserve">Marrack P, McKee AS, Munks MW. 2009.</w:t>
      </w:r>
      <w:r>
        <w:t xml:space="preserve"> </w:t>
      </w:r>
      <w:hyperlink r:id="rId162">
        <w:r>
          <w:rPr>
            <w:rStyle w:val="Hyperlink"/>
          </w:rPr>
          <w:t xml:space="preserve">Towards an understanding of the adjuvant action of aluminium</w:t>
        </w:r>
      </w:hyperlink>
      <w:r>
        <w:t xml:space="preserve">. Nature Reviews Immunology 9:287–293.</w:t>
      </w:r>
    </w:p>
    <w:bookmarkEnd w:id="163"/>
    <w:bookmarkStart w:id="165" w:name="ref-122h6fIxE"/>
    <w:p>
      <w:pPr>
        <w:pStyle w:val="Bibliography"/>
      </w:pPr>
      <w:r>
        <w:t xml:space="preserve">38.</w:t>
      </w:r>
      <w:r>
        <w:t xml:space="preserve"> </w:t>
      </w:r>
      <w:r>
        <w:t xml:space="preserve">	</w:t>
      </w:r>
      <w:r>
        <w:t xml:space="preserve">Hayashi T, Momota M, Kuroda E, Kusakabe T, Kobari S, Makisaka K, Ohno Y, Suzuki Y, Nakagawa F, Lee MSJ, Coban C, Onodera R, Higashi T, Motoyama K, Ishii KJ, Arima H. 2018.</w:t>
      </w:r>
      <w:r>
        <w:t xml:space="preserve"> </w:t>
      </w:r>
      <w:hyperlink r:id="rId164">
        <w:r>
          <w:rPr>
            <w:rStyle w:val="Hyperlink"/>
          </w:rPr>
          <w:t xml:space="preserve">DAMP-Inducing Adjuvant and PAMP Adjuvants Parallelly Enhance Protective Type-2 and Type-1 Immune Responses to Influenza Split Vaccination</w:t>
        </w:r>
      </w:hyperlink>
      <w:r>
        <w:t xml:space="preserve">. Frontiers in Immunology 9:2619.</w:t>
      </w:r>
    </w:p>
    <w:bookmarkEnd w:id="165"/>
    <w:bookmarkStart w:id="167" w:name="ref-uO0uqhxc"/>
    <w:p>
      <w:pPr>
        <w:pStyle w:val="Bibliography"/>
      </w:pPr>
      <w:r>
        <w:t xml:space="preserve">39.</w:t>
      </w:r>
      <w:r>
        <w:t xml:space="preserve"> </w:t>
      </w:r>
      <w:r>
        <w:t xml:space="preserve">	</w:t>
      </w:r>
      <w:r>
        <w:t xml:space="preserve">Wang Z-B, Xu J. 2020.</w:t>
      </w:r>
      <w:r>
        <w:t xml:space="preserve"> </w:t>
      </w:r>
      <w:hyperlink r:id="rId166">
        <w:r>
          <w:rPr>
            <w:rStyle w:val="Hyperlink"/>
          </w:rPr>
          <w:t xml:space="preserve">Better Adjuvants for Better Vaccines: Progress in Adjuvant Delivery Systems, Modifications, and Adjuvant–Antigen Codelivery</w:t>
        </w:r>
      </w:hyperlink>
      <w:r>
        <w:t xml:space="preserve">. Vaccines 8:128.</w:t>
      </w:r>
    </w:p>
    <w:bookmarkEnd w:id="167"/>
    <w:bookmarkStart w:id="168" w:name="ref-yTsmmAYC"/>
    <w:p>
      <w:pPr>
        <w:pStyle w:val="Bibliography"/>
      </w:pPr>
      <w:r>
        <w:t xml:space="preserve">40.</w:t>
      </w:r>
      <w:r>
        <w:t xml:space="preserve"> </w:t>
      </w:r>
      <w:r>
        <w:t xml:space="preserve">	</w:t>
      </w:r>
      <w:r>
        <w:t xml:space="preserve">Rando HM, Greene CS, Robson MP, Boca SM, Wellhausen N, Lordan R, Brueffer C, Ray S, McGowan LD, Gitter A, Dattoli AA, Velazquez R, Barton JP, Field JM, Ramsundar B, MacLean AL, Lee AJ, Medicine II of the IS of, Hu F, Jadavji NM, Sell E, Wang J, Rafizadeh DN, Skelly AN, Guebila MB, Kolla L, Manheim D, Ghosh S, Byrd JB, Park Y, Bansal V, Capone S, Dziak JJ, Sun Y, Qi Y, Shinholster L, Lukan T, Knyazev S, Perrin D, Mangul S, Das S, Szeto GL, Lubiana T, Mai D, Consortium CR, Goel RR. 2021.</w:t>
      </w:r>
      <w:r>
        <w:t xml:space="preserve"> </w:t>
      </w:r>
      <w:hyperlink r:id="rId23">
        <w:r>
          <w:rPr>
            <w:rStyle w:val="Hyperlink"/>
          </w:rPr>
          <w:t xml:space="preserve">SARS-CoV-2 and COVID-19: An Evolving Review of Diagnostics and Therapeutics</w:t>
        </w:r>
      </w:hyperlink>
      <w:r>
        <w:t xml:space="preserve">. Manubot.</w:t>
      </w:r>
    </w:p>
    <w:bookmarkEnd w:id="168"/>
    <w:bookmarkStart w:id="170" w:name="ref-12jFcMeQY"/>
    <w:p>
      <w:pPr>
        <w:pStyle w:val="Bibliography"/>
      </w:pPr>
      <w:r>
        <w:t xml:space="preserve">41.</w:t>
      </w:r>
      <w:r>
        <w:t xml:space="preserve"> </w:t>
      </w:r>
      <w:r>
        <w:t xml:space="preserve">	</w:t>
      </w:r>
      <w:r>
        <w:t xml:space="preserve">Hobernik D, Bros M. 2018.</w:t>
      </w:r>
      <w:r>
        <w:t xml:space="preserve"> </w:t>
      </w:r>
      <w:hyperlink r:id="rId169">
        <w:r>
          <w:rPr>
            <w:rStyle w:val="Hyperlink"/>
          </w:rPr>
          <w:t xml:space="preserve">DNA Vaccines—How Far From Clinical Use?</w:t>
        </w:r>
      </w:hyperlink>
      <w:r>
        <w:t xml:space="preserve"> IJMS 19:3605.</w:t>
      </w:r>
    </w:p>
    <w:bookmarkEnd w:id="170"/>
    <w:bookmarkStart w:id="172" w:name="ref-fwumPoq1"/>
    <w:p>
      <w:pPr>
        <w:pStyle w:val="Bibliography"/>
      </w:pPr>
      <w:r>
        <w:t xml:space="preserve">42.</w:t>
      </w:r>
      <w:r>
        <w:t xml:space="preserve"> </w:t>
      </w:r>
      <w:r>
        <w:t xml:space="preserve">	</w:t>
      </w:r>
      <w:r>
        <w:t xml:space="preserve">Ghaffarifar F. 2018.</w:t>
      </w:r>
      <w:r>
        <w:t xml:space="preserve"> </w:t>
      </w:r>
      <w:hyperlink r:id="rId171">
        <w:r>
          <w:rPr>
            <w:rStyle w:val="Hyperlink"/>
          </w:rPr>
          <w:t xml:space="preserve">Plasmid DNA vaccines: where are we now?</w:t>
        </w:r>
      </w:hyperlink>
      <w:r>
        <w:t xml:space="preserve"> Drugs Today 54:315.</w:t>
      </w:r>
    </w:p>
    <w:bookmarkEnd w:id="172"/>
    <w:bookmarkStart w:id="174" w:name="ref-Wjtx0VXu"/>
    <w:p>
      <w:pPr>
        <w:pStyle w:val="Bibliography"/>
      </w:pPr>
      <w:r>
        <w:t xml:space="preserve">43.</w:t>
      </w:r>
      <w:r>
        <w:t xml:space="preserve"> </w:t>
      </w:r>
      <w:r>
        <w:t xml:space="preserve">	</w:t>
      </w:r>
      <w:r>
        <w:t xml:space="preserve">Glenting J, Wessels S. 2005.</w:t>
      </w:r>
      <w:r>
        <w:t xml:space="preserve"> </w:t>
      </w:r>
      <w:hyperlink r:id="rId173">
        <w:r>
          <w:rPr>
            <w:rStyle w:val="Hyperlink"/>
          </w:rPr>
          <w:t xml:space="preserve">Ensuring safety of DNA vaccines</w:t>
        </w:r>
      </w:hyperlink>
      <w:r>
        <w:t xml:space="preserve">. Microb Cell Fact 4.</w:t>
      </w:r>
    </w:p>
    <w:bookmarkEnd w:id="174"/>
    <w:bookmarkStart w:id="176" w:name="ref-5fcD0JWR"/>
    <w:p>
      <w:pPr>
        <w:pStyle w:val="Bibliography"/>
      </w:pPr>
      <w:r>
        <w:t xml:space="preserve">44.</w:t>
      </w:r>
      <w:r>
        <w:t xml:space="preserve"> </w:t>
      </w:r>
      <w:r>
        <w:t xml:space="preserve">	</w:t>
      </w:r>
      <w:r>
        <w:t xml:space="preserve">Williams J. 2013.</w:t>
      </w:r>
      <w:r>
        <w:t xml:space="preserve"> </w:t>
      </w:r>
      <w:hyperlink r:id="rId175">
        <w:r>
          <w:rPr>
            <w:rStyle w:val="Hyperlink"/>
          </w:rPr>
          <w:t xml:space="preserve">Vector Design for Improved DNA Vaccine Efficacy, Safety and Production</w:t>
        </w:r>
      </w:hyperlink>
      <w:r>
        <w:t xml:space="preserve">. Vaccines 1:225–249.</w:t>
      </w:r>
    </w:p>
    <w:bookmarkEnd w:id="176"/>
    <w:bookmarkStart w:id="178" w:name="ref-yriARFOF"/>
    <w:p>
      <w:pPr>
        <w:pStyle w:val="Bibliography"/>
      </w:pPr>
      <w:r>
        <w:t xml:space="preserve">45.</w:t>
      </w:r>
      <w:r>
        <w:t xml:space="preserve"> </w:t>
      </w:r>
      <w:r>
        <w:t xml:space="preserve">	</w:t>
      </w:r>
      <w:r>
        <w:t xml:space="preserve">Lim M, Badruddoza AZM, Firdous J, Azad M, Mannan A, Al-Hilal TA, Cho C-S, Islam MA. 2020.</w:t>
      </w:r>
      <w:r>
        <w:t xml:space="preserve"> </w:t>
      </w:r>
      <w:hyperlink r:id="rId177">
        <w:r>
          <w:rPr>
            <w:rStyle w:val="Hyperlink"/>
          </w:rPr>
          <w:t xml:space="preserve">Engineered Nanodelivery Systems to Improve DNA Vaccine Technologies</w:t>
        </w:r>
      </w:hyperlink>
      <w:r>
        <w:t xml:space="preserve">. Pharmaceutics 12:30.</w:t>
      </w:r>
    </w:p>
    <w:bookmarkEnd w:id="178"/>
    <w:bookmarkStart w:id="180" w:name="ref-jswAyWIs"/>
    <w:p>
      <w:pPr>
        <w:pStyle w:val="Bibliography"/>
      </w:pPr>
      <w:r>
        <w:t xml:space="preserve">46.</w:t>
      </w:r>
      <w:r>
        <w:t xml:space="preserve"> </w:t>
      </w:r>
      <w:r>
        <w:t xml:space="preserve">	</w:t>
      </w:r>
      <w:r>
        <w:t xml:space="preserve">Types of Vaccines – COVID19 Vaccine Tracker.</w:t>
      </w:r>
      <w:r>
        <w:t xml:space="preserve"> </w:t>
      </w:r>
      <w:hyperlink r:id="rId179">
        <w:r>
          <w:rPr>
            <w:rStyle w:val="Hyperlink"/>
          </w:rPr>
          <w:t xml:space="preserve">https://covid19.trackvaccines.org/types-of-vaccines/</w:t>
        </w:r>
      </w:hyperlink>
      <w:r>
        <w:t xml:space="preserve">. Retrieved 5 December 2022.</w:t>
      </w:r>
    </w:p>
    <w:bookmarkEnd w:id="180"/>
    <w:bookmarkStart w:id="182" w:name="ref-XnrBoKVk"/>
    <w:p>
      <w:pPr>
        <w:pStyle w:val="Bibliography"/>
      </w:pPr>
      <w:r>
        <w:t xml:space="preserve">47.</w:t>
      </w:r>
      <w:r>
        <w:t xml:space="preserve"> </w:t>
      </w:r>
      <w:r>
        <w:t xml:space="preserve">	</w:t>
      </w:r>
      <w:r>
        <w:t xml:space="preserve">DNA vaccines. World Health Organization.</w:t>
      </w:r>
      <w:r>
        <w:t xml:space="preserve"> </w:t>
      </w:r>
      <w:hyperlink r:id="rId181">
        <w:r>
          <w:rPr>
            <w:rStyle w:val="Hyperlink"/>
          </w:rPr>
          <w:t xml:space="preserve">https://www.who.int/biologicals/areas/vaccines/dna/en</w:t>
        </w:r>
      </w:hyperlink>
      <w:r>
        <w:t xml:space="preserve">. Retrieved 5 August 2022.</w:t>
      </w:r>
    </w:p>
    <w:bookmarkEnd w:id="182"/>
    <w:bookmarkStart w:id="184" w:name="ref-NcVQyEao"/>
    <w:p>
      <w:pPr>
        <w:pStyle w:val="Bibliography"/>
      </w:pPr>
      <w:r>
        <w:t xml:space="preserve">48.</w:t>
      </w:r>
      <w:r>
        <w:t xml:space="preserve"> </w:t>
      </w:r>
      <w:r>
        <w:t xml:space="preserve">	</w:t>
      </w:r>
      <w:r>
        <w:t xml:space="preserve">Lapuente D, Stab V, Storcksdieck genannt Bonsmann M, Maaske A, Köster M, Xiao H, Ehrhardt C, Tenbusch M. 2020.</w:t>
      </w:r>
      <w:r>
        <w:t xml:space="preserve"> </w:t>
      </w:r>
      <w:hyperlink r:id="rId183">
        <w:r>
          <w:rPr>
            <w:rStyle w:val="Hyperlink"/>
          </w:rPr>
          <w:t xml:space="preserve">Innate signalling molecules as genetic adjuvants do not alter the efficacy of a DNA-based influenza A vaccine</w:t>
        </w:r>
      </w:hyperlink>
      <w:r>
        <w:t xml:space="preserve">. PLoS ONE 15:e0231138.</w:t>
      </w:r>
    </w:p>
    <w:bookmarkEnd w:id="184"/>
    <w:bookmarkStart w:id="186" w:name="ref-3EKs730C"/>
    <w:p>
      <w:pPr>
        <w:pStyle w:val="Bibliography"/>
      </w:pPr>
      <w:r>
        <w:t xml:space="preserve">49.</w:t>
      </w:r>
      <w:r>
        <w:t xml:space="preserve"> </w:t>
      </w:r>
      <w:r>
        <w:t xml:space="preserve">	</w:t>
      </w:r>
      <w:r>
        <w:t xml:space="preserve">Liu MA, Ulmer JB. 2005.</w:t>
      </w:r>
      <w:r>
        <w:t xml:space="preserve"> </w:t>
      </w:r>
      <w:hyperlink r:id="rId185">
        <w:r>
          <w:rPr>
            <w:rStyle w:val="Hyperlink"/>
          </w:rPr>
          <w:t xml:space="preserve">Human Clinical Trials of Plasmid DNA Vaccines</w:t>
        </w:r>
      </w:hyperlink>
      <w:r>
        <w:t xml:space="preserve">, p. 25–40.</w:t>
      </w:r>
      <w:r>
        <w:t xml:space="preserve"> </w:t>
      </w:r>
      <w:r>
        <w:rPr>
          <w:iCs/>
          <w:i/>
        </w:rPr>
        <w:t xml:space="preserve">In</w:t>
      </w:r>
      <w:r>
        <w:t xml:space="preserve"> </w:t>
      </w:r>
      <w:r>
        <w:t xml:space="preserve">Advances in Genetics. Elsevier.</w:t>
      </w:r>
    </w:p>
    <w:bookmarkEnd w:id="186"/>
    <w:bookmarkStart w:id="188" w:name="ref-jPpzjaYO"/>
    <w:p>
      <w:pPr>
        <w:pStyle w:val="Bibliography"/>
      </w:pPr>
      <w:r>
        <w:t xml:space="preserve">50.</w:t>
      </w:r>
      <w:r>
        <w:t xml:space="preserve"> </w:t>
      </w:r>
      <w:r>
        <w:t xml:space="preserve">	</w:t>
      </w:r>
      <w:r>
        <w:t xml:space="preserve">Roy MJ, Wu MS, Barr LJ, Fuller JT, Tussey LG, Speller S, Culp J, Burkholder JK, Swain WF, Dixon RM, Widera G, Vessey R, King A, Ogg G, Gallimore A, Haynes JR, Heydenburg Fuller D. 2000.</w:t>
      </w:r>
      <w:r>
        <w:t xml:space="preserve"> </w:t>
      </w:r>
      <w:hyperlink r:id="rId187">
        <w:r>
          <w:rPr>
            <w:rStyle w:val="Hyperlink"/>
          </w:rPr>
          <w:t xml:space="preserve">Induction of antigen-specific CD8+ T cells, T helper cells, and protective levels of antibody in humans by particle-mediated administration of a hepatitis B virus DNA vaccine</w:t>
        </w:r>
      </w:hyperlink>
      <w:r>
        <w:t xml:space="preserve">. Vaccine 19:764–778.</w:t>
      </w:r>
    </w:p>
    <w:bookmarkEnd w:id="188"/>
    <w:bookmarkStart w:id="190" w:name="ref-11NePN3S6"/>
    <w:p>
      <w:pPr>
        <w:pStyle w:val="Bibliography"/>
      </w:pPr>
      <w:r>
        <w:t xml:space="preserve">51.</w:t>
      </w:r>
      <w:r>
        <w:t xml:space="preserve"> </w:t>
      </w:r>
      <w:r>
        <w:t xml:space="preserve">	</w:t>
      </w:r>
      <w:r>
        <w:t xml:space="preserve">Weiner DB, Nabel GJ. 2018.</w:t>
      </w:r>
      <w:r>
        <w:t xml:space="preserve"> </w:t>
      </w:r>
      <w:hyperlink r:id="rId189">
        <w:r>
          <w:rPr>
            <w:rStyle w:val="Hyperlink"/>
          </w:rPr>
          <w:t xml:space="preserve">Development of Gene-Based Vectors for Immunization</w:t>
        </w:r>
      </w:hyperlink>
      <w:r>
        <w:t xml:space="preserve">, p. 1305–1319.e8.</w:t>
      </w:r>
      <w:r>
        <w:t xml:space="preserve"> </w:t>
      </w:r>
      <w:r>
        <w:rPr>
          <w:iCs/>
          <w:i/>
        </w:rPr>
        <w:t xml:space="preserve">In</w:t>
      </w:r>
      <w:r>
        <w:t xml:space="preserve"> </w:t>
      </w:r>
      <w:r>
        <w:t xml:space="preserve">Plotkin's Vaccines. Elsevier.</w:t>
      </w:r>
    </w:p>
    <w:bookmarkEnd w:id="190"/>
    <w:bookmarkStart w:id="192" w:name="ref-fgs4epPY"/>
    <w:p>
      <w:pPr>
        <w:pStyle w:val="Bibliography"/>
      </w:pPr>
      <w:r>
        <w:t xml:space="preserve">52.</w:t>
      </w:r>
      <w:r>
        <w:t xml:space="preserve"> </w:t>
      </w:r>
      <w:r>
        <w:t xml:space="preserve">	</w:t>
      </w:r>
      <w:r>
        <w:t xml:space="preserve">A. Gómez L, A. Oñate A. 2019.</w:t>
      </w:r>
      <w:r>
        <w:t xml:space="preserve"> </w:t>
      </w:r>
      <w:hyperlink r:id="rId191">
        <w:r>
          <w:rPr>
            <w:rStyle w:val="Hyperlink"/>
          </w:rPr>
          <w:t xml:space="preserve">Plasmid-Based DNA Vaccines</w:t>
        </w:r>
      </w:hyperlink>
      <w:r>
        <w:t xml:space="preserve">Plasmid. IntechOpen.</w:t>
      </w:r>
    </w:p>
    <w:bookmarkEnd w:id="192"/>
    <w:bookmarkStart w:id="194" w:name="ref-Wn7dAdt"/>
    <w:p>
      <w:pPr>
        <w:pStyle w:val="Bibliography"/>
      </w:pPr>
      <w:r>
        <w:t xml:space="preserve">53.</w:t>
      </w:r>
      <w:r>
        <w:t xml:space="preserve"> </w:t>
      </w:r>
      <w:r>
        <w:t xml:space="preserve">	</w:t>
      </w:r>
      <w:r>
        <w:t xml:space="preserve">Eusébio D, Neves AR, Costa D, Biswas S, Alves G, Cui Z, Sousa Â. 2021.</w:t>
      </w:r>
      <w:r>
        <w:t xml:space="preserve"> </w:t>
      </w:r>
      <w:hyperlink r:id="rId193">
        <w:r>
          <w:rPr>
            <w:rStyle w:val="Hyperlink"/>
          </w:rPr>
          <w:t xml:space="preserve">Methods to improve the immunogenicity of plasmid DNA vaccines</w:t>
        </w:r>
      </w:hyperlink>
      <w:r>
        <w:t xml:space="preserve">. Drug Discovery Today 26:2575–2592.</w:t>
      </w:r>
    </w:p>
    <w:bookmarkEnd w:id="194"/>
    <w:bookmarkStart w:id="196" w:name="ref-LBoZ0TI7"/>
    <w:p>
      <w:pPr>
        <w:pStyle w:val="Bibliography"/>
      </w:pPr>
      <w:r>
        <w:t xml:space="preserve">54.</w:t>
      </w:r>
      <w:r>
        <w:t xml:space="preserve"> </w:t>
      </w:r>
      <w:r>
        <w:t xml:space="preserve">	</w:t>
      </w:r>
      <w:r>
        <w:t xml:space="preserve">Garver K, LaPatra S, Kurath G. 2005.</w:t>
      </w:r>
      <w:r>
        <w:t xml:space="preserve"> </w:t>
      </w:r>
      <w:hyperlink r:id="rId195">
        <w:r>
          <w:rPr>
            <w:rStyle w:val="Hyperlink"/>
          </w:rPr>
          <w:t xml:space="preserve">Efficacy of an infectious hematopoietic necrosis (IHN) virus DNA vaccine in Chinook Oncorhynchus tshawytscha and sockeye O. nerka salmon</w:t>
        </w:r>
      </w:hyperlink>
      <w:r>
        <w:t xml:space="preserve">. Dis Aquat Org 64:13–22.</w:t>
      </w:r>
    </w:p>
    <w:bookmarkEnd w:id="196"/>
    <w:bookmarkStart w:id="198" w:name="ref-23N627SI"/>
    <w:p>
      <w:pPr>
        <w:pStyle w:val="Bibliography"/>
      </w:pPr>
      <w:r>
        <w:t xml:space="preserve">55.</w:t>
      </w:r>
      <w:r>
        <w:t xml:space="preserve"> </w:t>
      </w:r>
      <w:r>
        <w:t xml:space="preserve">	</w:t>
      </w:r>
      <w:r>
        <w:t xml:space="preserve">Thacker EL, Holtkamp DJ, Khan AS, Brown PA, Draghia-Akli R. 2006.</w:t>
      </w:r>
      <w:r>
        <w:t xml:space="preserve"> </w:t>
      </w:r>
      <w:hyperlink r:id="rId197">
        <w:r>
          <w:rPr>
            <w:rStyle w:val="Hyperlink"/>
          </w:rPr>
          <w:t xml:space="preserve">Plasmid-mediated growth hormone-releasing hormone efficacy in reducing disease associated with Mycoplasma hyopneumoniae and porcine reproductive and respiratory syndrome virus infection1</w:t>
        </w:r>
      </w:hyperlink>
      <w:r>
        <w:t xml:space="preserve">. Journal of Animal Science 84:733–742.</w:t>
      </w:r>
    </w:p>
    <w:bookmarkEnd w:id="198"/>
    <w:bookmarkStart w:id="200" w:name="ref-du9lwp7h"/>
    <w:p>
      <w:pPr>
        <w:pStyle w:val="Bibliography"/>
      </w:pPr>
      <w:r>
        <w:t xml:space="preserve">56.</w:t>
      </w:r>
      <w:r>
        <w:t xml:space="preserve"> </w:t>
      </w:r>
      <w:r>
        <w:t xml:space="preserve">	</w:t>
      </w:r>
      <w:r>
        <w:t xml:space="preserve">Davidson AH, Traub-Dargatz JL, Rodeheaver RM, Ostlund EN, Pedersen DD, Moorhead RG, Stricklin JB, Dewell RD, Roach SD, Long RE, Albers SJ, Callan RJ, Salman MD. 2005.</w:t>
      </w:r>
      <w:r>
        <w:t xml:space="preserve"> </w:t>
      </w:r>
      <w:hyperlink r:id="rId199">
        <w:r>
          <w:rPr>
            <w:rStyle w:val="Hyperlink"/>
          </w:rPr>
          <w:t xml:space="preserve">Immunologic responses to West Nile virus in vaccinated and clinically affected horses</w:t>
        </w:r>
      </w:hyperlink>
      <w:r>
        <w:t xml:space="preserve">. javma 226:240–245.</w:t>
      </w:r>
    </w:p>
    <w:bookmarkEnd w:id="200"/>
    <w:bookmarkStart w:id="202" w:name="ref-1AKXh1YvF"/>
    <w:p>
      <w:pPr>
        <w:pStyle w:val="Bibliography"/>
      </w:pPr>
      <w:r>
        <w:t xml:space="preserve">57.</w:t>
      </w:r>
      <w:r>
        <w:t xml:space="preserve"> </w:t>
      </w:r>
      <w:r>
        <w:t xml:space="preserve">	</w:t>
      </w:r>
      <w:r>
        <w:t xml:space="preserve">Langellotti CA, Gammella M, Soria I, Bellusci C, Quattrocchi V, Vermeulen M, Mongini C, Zamorano PI. 2021.</w:t>
      </w:r>
      <w:r>
        <w:t xml:space="preserve"> </w:t>
      </w:r>
      <w:hyperlink r:id="rId201">
        <w:r>
          <w:rPr>
            <w:rStyle w:val="Hyperlink"/>
          </w:rPr>
          <w:t xml:space="preserve">An Improved DNA Vaccine Against Bovine Herpesvirus-1 Using CD40L and a Chemical Adjuvant Induces Specific Cytotoxicity in Mice</w:t>
        </w:r>
      </w:hyperlink>
      <w:r>
        <w:t xml:space="preserve">. Viral Immunology 34:68–78.</w:t>
      </w:r>
    </w:p>
    <w:bookmarkEnd w:id="202"/>
    <w:bookmarkStart w:id="204" w:name="ref-12LJUhdVJ"/>
    <w:p>
      <w:pPr>
        <w:pStyle w:val="Bibliography"/>
      </w:pPr>
      <w:r>
        <w:t xml:space="preserve">58.</w:t>
      </w:r>
      <w:r>
        <w:t xml:space="preserve"> </w:t>
      </w:r>
      <w:r>
        <w:t xml:space="preserve">	</w:t>
      </w:r>
      <w:r>
        <w:t xml:space="preserve">Collins C, Lorenzen N, Collet B. 2019.</w:t>
      </w:r>
      <w:r>
        <w:t xml:space="preserve"> </w:t>
      </w:r>
      <w:hyperlink r:id="rId203">
        <w:r>
          <w:rPr>
            <w:rStyle w:val="Hyperlink"/>
          </w:rPr>
          <w:t xml:space="preserve">DNA vaccination for finfish aquaculture</w:t>
        </w:r>
      </w:hyperlink>
      <w:r>
        <w:t xml:space="preserve">. Fish &amp;amp; Shellfish Immunology 85:106–125.</w:t>
      </w:r>
    </w:p>
    <w:bookmarkEnd w:id="204"/>
    <w:bookmarkStart w:id="206" w:name="ref-AfMvzFuk"/>
    <w:p>
      <w:pPr>
        <w:pStyle w:val="Bibliography"/>
      </w:pPr>
      <w:r>
        <w:t xml:space="preserve">59.</w:t>
      </w:r>
      <w:r>
        <w:t xml:space="preserve"> </w:t>
      </w:r>
      <w:r>
        <w:t xml:space="preserve">	</w:t>
      </w:r>
      <w:r>
        <w:t xml:space="preserve">Chakraborty C, Agoramoorthy G. 2020.</w:t>
      </w:r>
      <w:r>
        <w:t xml:space="preserve"> </w:t>
      </w:r>
      <w:hyperlink r:id="rId205">
        <w:r>
          <w:rPr>
            <w:rStyle w:val="Hyperlink"/>
          </w:rPr>
          <w:t xml:space="preserve">India’s cost-effective COVID-19 vaccine development initiatives</w:t>
        </w:r>
      </w:hyperlink>
      <w:r>
        <w:t xml:space="preserve">. Vaccine 38:7883–7884.</w:t>
      </w:r>
    </w:p>
    <w:bookmarkEnd w:id="206"/>
    <w:bookmarkStart w:id="208" w:name="ref-eIn1Qf3N"/>
    <w:p>
      <w:pPr>
        <w:pStyle w:val="Bibliography"/>
      </w:pPr>
      <w:r>
        <w:t xml:space="preserve">60.</w:t>
      </w:r>
      <w:r>
        <w:t xml:space="preserve"> </w:t>
      </w:r>
      <w:r>
        <w:t xml:space="preserve">	</w:t>
      </w:r>
      <w:r>
        <w:t xml:space="preserve">Mallapaty S. 2021.</w:t>
      </w:r>
      <w:r>
        <w:t xml:space="preserve"> </w:t>
      </w:r>
      <w:hyperlink r:id="rId207">
        <w:r>
          <w:rPr>
            <w:rStyle w:val="Hyperlink"/>
          </w:rPr>
          <w:t xml:space="preserve">India’s DNA COVID vaccine is a world first – more are coming</w:t>
        </w:r>
      </w:hyperlink>
      <w:r>
        <w:t xml:space="preserve">. Nature 597:161–162.</w:t>
      </w:r>
    </w:p>
    <w:bookmarkEnd w:id="208"/>
    <w:bookmarkStart w:id="210" w:name="ref-11WPX816v"/>
    <w:p>
      <w:pPr>
        <w:pStyle w:val="Bibliography"/>
      </w:pPr>
      <w:r>
        <w:t xml:space="preserve">61.</w:t>
      </w:r>
      <w:r>
        <w:t xml:space="preserve"> </w:t>
      </w:r>
      <w:r>
        <w:t xml:space="preserve">	</w:t>
      </w:r>
      <w:r>
        <w:t xml:space="preserve">Abbasi J. 2021.</w:t>
      </w:r>
      <w:r>
        <w:t xml:space="preserve"> </w:t>
      </w:r>
      <w:hyperlink r:id="rId209">
        <w:r>
          <w:rPr>
            <w:rStyle w:val="Hyperlink"/>
          </w:rPr>
          <w:t xml:space="preserve">India’s New COVID-19 DNA Vaccine for Adolescents and Adults Is a First</w:t>
        </w:r>
      </w:hyperlink>
      <w:r>
        <w:t xml:space="preserve">. JAMA 326:1365.</w:t>
      </w:r>
    </w:p>
    <w:bookmarkEnd w:id="210"/>
    <w:bookmarkStart w:id="212" w:name="ref-xuzLfS0y"/>
    <w:p>
      <w:pPr>
        <w:pStyle w:val="Bibliography"/>
      </w:pPr>
      <w:r>
        <w:t xml:space="preserve">62.</w:t>
      </w:r>
      <w:r>
        <w:t xml:space="preserve"> </w:t>
      </w:r>
      <w:r>
        <w:t xml:space="preserve">	</w:t>
      </w:r>
      <w:r>
        <w:t xml:space="preserve">Safety, Tolerability and Immunogenicity of INO-4800 for COVID-19 in Healthy Volunteers - Full Text View - ClinicalTrials.gov.</w:t>
      </w:r>
      <w:r>
        <w:t xml:space="preserve"> </w:t>
      </w:r>
      <w:hyperlink r:id="rId211">
        <w:r>
          <w:rPr>
            <w:rStyle w:val="Hyperlink"/>
          </w:rPr>
          <w:t xml:space="preserve">https://clinicaltrials.gov/ct2/show/NCT04336410</w:t>
        </w:r>
      </w:hyperlink>
      <w:r>
        <w:t xml:space="preserve">. Retrieved 8 February 2021.</w:t>
      </w:r>
    </w:p>
    <w:bookmarkEnd w:id="212"/>
    <w:bookmarkStart w:id="214" w:name="ref-1Hsm2J1sc"/>
    <w:p>
      <w:pPr>
        <w:pStyle w:val="Bibliography"/>
      </w:pPr>
      <w:r>
        <w:t xml:space="preserve">63.</w:t>
      </w:r>
      <w:r>
        <w:t xml:space="preserve"> </w:t>
      </w:r>
      <w:r>
        <w:t xml:space="preserve">	</w:t>
      </w:r>
      <w:r>
        <w:t xml:space="preserve">Diehl MC, Lee JC, Daniels SE, Tebas P, Khan AS, Giffear M, Sardesai NY, Bagarazzi ML. 2013.</w:t>
      </w:r>
      <w:r>
        <w:t xml:space="preserve"> </w:t>
      </w:r>
      <w:hyperlink r:id="rId213">
        <w:r>
          <w:rPr>
            <w:rStyle w:val="Hyperlink"/>
          </w:rPr>
          <w:t xml:space="preserve">Tolerability of intramuscular and intradermal delivery by CELLECTRA® adaptive constant current electroporation device in healthy volunteers</w:t>
        </w:r>
      </w:hyperlink>
      <w:r>
        <w:t xml:space="preserve">. Human Vaccines &amp; Immunotherapeutics 9:2246–2252.</w:t>
      </w:r>
    </w:p>
    <w:bookmarkEnd w:id="214"/>
    <w:bookmarkStart w:id="216" w:name="ref-H6tWVs5R"/>
    <w:p>
      <w:pPr>
        <w:pStyle w:val="Bibliography"/>
      </w:pPr>
      <w:r>
        <w:t xml:space="preserve">64.</w:t>
      </w:r>
      <w:r>
        <w:t xml:space="preserve"> </w:t>
      </w:r>
      <w:r>
        <w:t xml:space="preserve">	</w:t>
      </w:r>
      <w:r>
        <w:t xml:space="preserve">Sardesai NY, Weiner DB. 2011.</w:t>
      </w:r>
      <w:r>
        <w:t xml:space="preserve"> </w:t>
      </w:r>
      <w:hyperlink r:id="rId215">
        <w:r>
          <w:rPr>
            <w:rStyle w:val="Hyperlink"/>
          </w:rPr>
          <w:t xml:space="preserve">Electroporation delivery of DNA vaccines: prospects for success</w:t>
        </w:r>
      </w:hyperlink>
      <w:r>
        <w:t xml:space="preserve">. Current Opinion in Immunology 23:421–429.</w:t>
      </w:r>
    </w:p>
    <w:bookmarkEnd w:id="216"/>
    <w:bookmarkStart w:id="218" w:name="ref-4xraQp8j"/>
    <w:p>
      <w:pPr>
        <w:pStyle w:val="Bibliography"/>
      </w:pPr>
      <w:r>
        <w:t xml:space="preserve">65.</w:t>
      </w:r>
      <w:r>
        <w:t xml:space="preserve"> </w:t>
      </w:r>
      <w:r>
        <w:t xml:space="preserve">	</w:t>
      </w:r>
      <w:r>
        <w:t xml:space="preserve">Tebas P, Yang S, Boyer JD, Reuschel EL, Patel A, Christensen-Quick A, Andrade VM, Morrow MP, Kraynyak K, Agnes J, Purwar M, Sylvester A, Pawlicki J, Gillespie E, Maricic I, Zaidi FI, Kim KY, Dia Y, Frase D, Pezzoli P, Schultheis K, Smith TRF, Ramos SJ, McMullan T, Buttigieg K, Carroll MW, Ervin J, Diehl MC, Blackwood E, Mammen MP, Lee J, Dallas MJ, Brown AS, Shea JE, Kim JJ, Weiner DB, Broderick KE, Humeau LM. 2021.</w:t>
      </w:r>
      <w:r>
        <w:t xml:space="preserve"> </w:t>
      </w:r>
      <w:hyperlink r:id="rId217">
        <w:r>
          <w:rPr>
            <w:rStyle w:val="Hyperlink"/>
          </w:rPr>
          <w:t xml:space="preserve">Safety and immunogenicity of INO-4800 DNA vaccine against SARS-CoV-2: A preliminary report of an open-label, Phase 1 clinical trial</w:t>
        </w:r>
      </w:hyperlink>
      <w:r>
        <w:t xml:space="preserve">. EClinicalMedicine 31:100689.</w:t>
      </w:r>
    </w:p>
    <w:bookmarkEnd w:id="218"/>
    <w:bookmarkStart w:id="220" w:name="ref-OYnqjMlC"/>
    <w:p>
      <w:pPr>
        <w:pStyle w:val="Bibliography"/>
      </w:pPr>
      <w:r>
        <w:t xml:space="preserve">66.</w:t>
      </w:r>
      <w:r>
        <w:t xml:space="preserve"> </w:t>
      </w:r>
      <w:r>
        <w:t xml:space="preserve">	</w:t>
      </w:r>
      <w:r>
        <w:t xml:space="preserve">Mammen MP Jr., Tebas P, Agnes J, Giffear M, Kraynyak KA, Blackwood E, Amante D, Reuschel EL, Purwar M, Christensen-Quick A, Liu N, Andrade VM, Carter J, Garufi G, Diehl MC, Sylvester A, Morrow MP, Pezzoli P, Kulkarni AJ, Zaidi FI, Frase D, Liaw K, Badie H, Simon KO, Smith TRF, Ramos S, Spitz R, Juba RJ, Lee J, Dallas M, Brown AS, Shea JE, Kim JJ, Weiner DB, Broderick KE, Boyer JD, Humeau LM. 2021.</w:t>
      </w:r>
      <w:r>
        <w:t xml:space="preserve"> </w:t>
      </w:r>
      <w:hyperlink r:id="rId219">
        <w:r>
          <w:rPr>
            <w:rStyle w:val="Hyperlink"/>
          </w:rPr>
          <w:t xml:space="preserve">Safety and immunogenicity of INO-4800 DNA vaccine against SARS-CoV-2: a preliminary report of a randomized, blinded, placebo-controlled, Phase 2 clinical trial in adults at high risk of viral exposure</w:t>
        </w:r>
      </w:hyperlink>
      <w:r>
        <w:t xml:space="preserve">. Cold Spring Harbor Laboratory.</w:t>
      </w:r>
    </w:p>
    <w:bookmarkEnd w:id="220"/>
    <w:bookmarkStart w:id="222" w:name="ref-pxEE3VEQ"/>
    <w:p>
      <w:pPr>
        <w:pStyle w:val="Bibliography"/>
      </w:pPr>
      <w:r>
        <w:t xml:space="preserve">67.</w:t>
      </w:r>
      <w:r>
        <w:t xml:space="preserve"> </w:t>
      </w:r>
      <w:r>
        <w:t xml:space="preserve">	</w:t>
      </w:r>
      <w:r>
        <w:t xml:space="preserve">INOVIO Receives U.S. FDA Authorization to Proceed with INNOVATE Phase 3 Segment for its COVID-19 Vaccine Candidate, INO-4800, in the U.S.</w:t>
      </w:r>
      <w:r>
        <w:t xml:space="preserve"> </w:t>
      </w:r>
      <w:hyperlink r:id="rId221">
        <w:r>
          <w:rPr>
            <w:rStyle w:val="Hyperlink"/>
          </w:rPr>
          <w:t xml:space="preserve">https://ir.inovio.com/news-releases/news-releases-details/2021/INOVIO-Receives-U.S.-FDA-Authorization-to-Proceed-with-INNOVATE-Phase-3-Segment-for-its-COVID-19-Vaccine-Candidate-INO-4800-in-the-U.S/default.aspx</w:t>
        </w:r>
      </w:hyperlink>
      <w:r>
        <w:t xml:space="preserve">. Retrieved 5 December 2022.</w:t>
      </w:r>
    </w:p>
    <w:bookmarkEnd w:id="222"/>
    <w:bookmarkStart w:id="224" w:name="ref-R79Wr1hU"/>
    <w:p>
      <w:pPr>
        <w:pStyle w:val="Bibliography"/>
      </w:pPr>
      <w:r>
        <w:t xml:space="preserve">68.</w:t>
      </w:r>
      <w:r>
        <w:t xml:space="preserve"> </w:t>
      </w:r>
      <w:r>
        <w:t xml:space="preserve">	</w:t>
      </w:r>
      <w:r>
        <w:t xml:space="preserve">INOVIO Further Expands INNOVATE Phase 3 Trial for COVID-19 DNA Vaccine Candidate INO-4800 With Regulatory Authorization from India.</w:t>
      </w:r>
      <w:r>
        <w:t xml:space="preserve"> </w:t>
      </w:r>
      <w:hyperlink r:id="rId223">
        <w:r>
          <w:rPr>
            <w:rStyle w:val="Hyperlink"/>
          </w:rPr>
          <w:t xml:space="preserve">https://ir.inovio.com/news-releases/news-releases-details/2021/INOVIO-Further-Expands-INNOVATE-Phase-3-Trial-for-COVID-19-DNA-Vaccine-Candidate-INO-4800-With-Regulatory-Authorization-from-India/default.aspx</w:t>
        </w:r>
      </w:hyperlink>
      <w:r>
        <w:t xml:space="preserve">. Retrieved 5 December 2022.</w:t>
      </w:r>
    </w:p>
    <w:bookmarkEnd w:id="224"/>
    <w:bookmarkStart w:id="226" w:name="ref-yraL6YQa"/>
    <w:p>
      <w:pPr>
        <w:pStyle w:val="Bibliography"/>
      </w:pPr>
      <w:r>
        <w:t xml:space="preserve">69.</w:t>
      </w:r>
      <w:r>
        <w:t xml:space="preserve"> </w:t>
      </w:r>
      <w:r>
        <w:t xml:space="preserve">	</w:t>
      </w:r>
      <w:r>
        <w:t xml:space="preserve">INOVIO Expands INNOVATE Phase 3 for INO-4800, its DNA Vaccine Candidate for COVID-19, to include Colombia following Regulatory Authorization.</w:t>
      </w:r>
      <w:r>
        <w:t xml:space="preserve"> </w:t>
      </w:r>
      <w:hyperlink r:id="rId225">
        <w:r>
          <w:rPr>
            <w:rStyle w:val="Hyperlink"/>
          </w:rPr>
          <w:t xml:space="preserve">https://ir.inovio.com/news-releases/news-releases-details/2021/INOVIO-Expands-INNOVATE-Phase-3-for-INO-4800-its-DNA-Vaccine-Candidate-for-COVID-19-to-include-Colombia-following-Regulatory-Authorization/default.aspx</w:t>
        </w:r>
      </w:hyperlink>
      <w:r>
        <w:t xml:space="preserve">. Retrieved 5 December 2022.</w:t>
      </w:r>
    </w:p>
    <w:bookmarkEnd w:id="226"/>
    <w:bookmarkStart w:id="228" w:name="ref-Wk6spoae"/>
    <w:p>
      <w:pPr>
        <w:pStyle w:val="Bibliography"/>
      </w:pPr>
      <w:r>
        <w:t xml:space="preserve">70.</w:t>
      </w:r>
      <w:r>
        <w:t xml:space="preserve"> </w:t>
      </w:r>
      <w:r>
        <w:t xml:space="preserve">	</w:t>
      </w:r>
      <w:r>
        <w:t xml:space="preserve">INOVIO Receives Regulatory Authorization to Conduct Phase 3 Efficacy Trial of its COVID-19 DNA Vaccine Candidate, INO-4800, in Mexico.</w:t>
      </w:r>
      <w:r>
        <w:t xml:space="preserve"> </w:t>
      </w:r>
      <w:hyperlink r:id="rId227">
        <w:r>
          <w:rPr>
            <w:rStyle w:val="Hyperlink"/>
          </w:rPr>
          <w:t xml:space="preserve">https://ir.inovio.com/news-releases/news-releases-details/2021/INOVIO-Receives-Regulatory-Authorization-to-Conduct-Phase-3-Efficacy-Trial-of-its-COVID-19-DNA-Vaccine-Candidate-INO-4800-in-Mexico/default.aspx</w:t>
        </w:r>
      </w:hyperlink>
      <w:r>
        <w:t xml:space="preserve">. Retrieved 5 December 2022.</w:t>
      </w:r>
    </w:p>
    <w:bookmarkEnd w:id="228"/>
    <w:bookmarkStart w:id="230" w:name="ref-1CCmltPec"/>
    <w:p>
      <w:pPr>
        <w:pStyle w:val="Bibliography"/>
      </w:pPr>
      <w:r>
        <w:t xml:space="preserve">71.</w:t>
      </w:r>
      <w:r>
        <w:t xml:space="preserve"> </w:t>
      </w:r>
      <w:r>
        <w:t xml:space="preserve">	</w:t>
      </w:r>
      <w:r>
        <w:t xml:space="preserve">Momin T, Kansagra K, Patel H, Sharma S, Sharma B, Patel J, Mittal R, Sanmukhani J, Maithal K, Dey A, Chandra H, Rajanathan CT, Pericherla HP, Kumar P, Narkhede A, Parmar D. 2021.</w:t>
      </w:r>
      <w:r>
        <w:t xml:space="preserve"> </w:t>
      </w:r>
      <w:hyperlink r:id="rId229">
        <w:r>
          <w:rPr>
            <w:rStyle w:val="Hyperlink"/>
          </w:rPr>
          <w:t xml:space="preserve">Safety and Immunogenicity of a DNA SARS-CoV-2 vaccine (ZyCoV-D): Results of an open-label, non-randomized phase I part of phase I/II clinical study by intradermal route in healthy subjects in India</w:t>
        </w:r>
      </w:hyperlink>
      <w:r>
        <w:t xml:space="preserve">. EClinicalMedicine 38:101020.</w:t>
      </w:r>
    </w:p>
    <w:bookmarkEnd w:id="230"/>
    <w:bookmarkStart w:id="232" w:name="ref-3xlXzOoW"/>
    <w:p>
      <w:pPr>
        <w:pStyle w:val="Bibliography"/>
      </w:pPr>
      <w:r>
        <w:t xml:space="preserve">72.</w:t>
      </w:r>
      <w:r>
        <w:t xml:space="preserve"> </w:t>
      </w:r>
      <w:r>
        <w:t xml:space="preserve">	</w:t>
      </w:r>
      <w:r>
        <w:t xml:space="preserve">Khobragade A, Bhate S, Ramaiah V, Deshpande S, Giri K, Phophle H, Supe P, Godara I, Revanna R, Nagarkar R, Sanmukhani J, Dey A, Rajanathan TMC, Kansagra K, Koradia P. 2022.</w:t>
      </w:r>
      <w:r>
        <w:t xml:space="preserve"> </w:t>
      </w:r>
      <w:hyperlink r:id="rId231">
        <w:r>
          <w:rPr>
            <w:rStyle w:val="Hyperlink"/>
          </w:rPr>
          <w:t xml:space="preserve">Efficacy, safety, and immunogenicity of the DNA SARS-CoV-2 vaccine (ZyCoV-D): the interim efficacy results of a phase 3, randomised, double-blind, placebo-controlled study in India</w:t>
        </w:r>
      </w:hyperlink>
      <w:r>
        <w:t xml:space="preserve">. The Lancet 399:1313–1321.</w:t>
      </w:r>
    </w:p>
    <w:bookmarkEnd w:id="232"/>
    <w:bookmarkStart w:id="234" w:name="ref-15gaai8Xh"/>
    <w:p>
      <w:pPr>
        <w:pStyle w:val="Bibliography"/>
      </w:pPr>
      <w:r>
        <w:t xml:space="preserve">73.</w:t>
      </w:r>
      <w:r>
        <w:t xml:space="preserve"> </w:t>
      </w:r>
      <w:r>
        <w:t xml:space="preserve">	</w:t>
      </w:r>
      <w:r>
        <w:t xml:space="preserve">Zydus Cadila: ZyCoV-D – COVID19 Vaccine Tracker.</w:t>
      </w:r>
      <w:r>
        <w:t xml:space="preserve"> </w:t>
      </w:r>
      <w:hyperlink r:id="rId233">
        <w:r>
          <w:rPr>
            <w:rStyle w:val="Hyperlink"/>
          </w:rPr>
          <w:t xml:space="preserve">https://covid19.trackvaccines.org/vaccines/29/</w:t>
        </w:r>
      </w:hyperlink>
      <w:r>
        <w:t xml:space="preserve">. Retrieved 5 December 2022.</w:t>
      </w:r>
    </w:p>
    <w:bookmarkEnd w:id="234"/>
    <w:bookmarkStart w:id="236" w:name="ref-sRy6js2o"/>
    <w:p>
      <w:pPr>
        <w:pStyle w:val="Bibliography"/>
      </w:pPr>
      <w:r>
        <w:t xml:space="preserve">74.</w:t>
      </w:r>
      <w:r>
        <w:t xml:space="preserve"> </w:t>
      </w:r>
      <w:r>
        <w:t xml:space="preserve">	</w:t>
      </w:r>
      <w:r>
        <w:t xml:space="preserve">Mathieu E, Ritchie H, Ortiz-Ospina E, Roser M, Hasell J, Appel C, Giattino C, Rodés-Guirao L. 2021.</w:t>
      </w:r>
      <w:r>
        <w:t xml:space="preserve"> </w:t>
      </w:r>
      <w:hyperlink r:id="rId235">
        <w:r>
          <w:rPr>
            <w:rStyle w:val="Hyperlink"/>
          </w:rPr>
          <w:t xml:space="preserve">A global database of COVID-19 vaccinations</w:t>
        </w:r>
      </w:hyperlink>
      <w:r>
        <w:t xml:space="preserve">. Nat Hum Behav 5:947–953.</w:t>
      </w:r>
    </w:p>
    <w:bookmarkEnd w:id="236"/>
    <w:bookmarkStart w:id="238" w:name="ref-BTB3S3sT"/>
    <w:p>
      <w:pPr>
        <w:pStyle w:val="Bibliography"/>
      </w:pPr>
      <w:r>
        <w:t xml:space="preserve">75.</w:t>
      </w:r>
      <w:r>
        <w:t xml:space="preserve"> </w:t>
      </w:r>
      <w:r>
        <w:t xml:space="preserve">	</w:t>
      </w:r>
      <w:r>
        <w:t xml:space="preserve">2021. Covishield, Covaxin, ZyCoV-D Makers to Assess Efficacy of Vaccine as They Await Data on Omicron. News18.</w:t>
      </w:r>
      <w:r>
        <w:t xml:space="preserve"> </w:t>
      </w:r>
      <w:hyperlink r:id="rId237">
        <w:r>
          <w:rPr>
            <w:rStyle w:val="Hyperlink"/>
          </w:rPr>
          <w:t xml:space="preserve">https://www.news18.com/news/india/covishield-covaxin-zycov-d-makers-to-assess-efficacy-of-their-vaccine-as-they-await-data-on-omicron-4504295.html</w:t>
        </w:r>
      </w:hyperlink>
      <w:r>
        <w:t xml:space="preserve">. Retrieved 5 December 2022.</w:t>
      </w:r>
    </w:p>
    <w:bookmarkEnd w:id="238"/>
    <w:bookmarkStart w:id="240" w:name="ref-mbBuH8XY"/>
    <w:p>
      <w:pPr>
        <w:pStyle w:val="Bibliography"/>
      </w:pPr>
      <w:r>
        <w:t xml:space="preserve">76.</w:t>
      </w:r>
      <w:r>
        <w:t xml:space="preserve"> </w:t>
      </w:r>
      <w:r>
        <w:t xml:space="preserve">	</w:t>
      </w:r>
      <w:r>
        <w:t xml:space="preserve">Andrade VM, Christensen-Quick A, Agnes J, Tur J, Reed C, Kalia R, Marrero I, Elwood D, Schultheis K, Purwar M, Reuschel E, McMullan T, Pezzoli P, Kraynyak K, Sylvester A, Mammen MP, Tebas P, Joseph Kim J, Weiner DB, Smith TRF, Ramos SJ, Humeau LM, Boyer JD, Broderick KE. 2021.</w:t>
      </w:r>
      <w:r>
        <w:t xml:space="preserve"> </w:t>
      </w:r>
      <w:hyperlink r:id="rId239">
        <w:r>
          <w:rPr>
            <w:rStyle w:val="Hyperlink"/>
          </w:rPr>
          <w:t xml:space="preserve">INO-4800 DNA vaccine induces neutralizing antibodies and T cell activity against global SARS-CoV-2 variants</w:t>
        </w:r>
      </w:hyperlink>
      <w:r>
        <w:t xml:space="preserve">. npj Vaccines 6.</w:t>
      </w:r>
    </w:p>
    <w:bookmarkEnd w:id="240"/>
    <w:bookmarkStart w:id="242" w:name="ref-CSlbNoGU"/>
    <w:p>
      <w:pPr>
        <w:pStyle w:val="Bibliography"/>
      </w:pPr>
      <w:r>
        <w:t xml:space="preserve">77.</w:t>
      </w:r>
      <w:r>
        <w:t xml:space="preserve"> </w:t>
      </w:r>
      <w:r>
        <w:t xml:space="preserve">	</w:t>
      </w:r>
      <w:r>
        <w:t xml:space="preserve">Kraynyak KA, Blackwood E, Agnes J, Tebas P, Giffear M, Amante D, Reuschel EL, Purwar M, Christensen-Quick A, Liu N, Andrade VM, Diehl MC, Wani S, Lupicka M, Sylvester A, Morrow MP, Pezzoli P, McMullan T, Kulkarni AJ, Zaidi FI, Frase D, Liaw K, Smith TRF, Ramos SJ, Ervin J, Adams M, Lee J, Dallas M, Shah Brown A, Shea JE, Kim JJ, Weiner DB, Broderick KE, Humeau LM, Boyer JD, Mammen MP Jr. 2022.</w:t>
      </w:r>
      <w:r>
        <w:t xml:space="preserve"> </w:t>
      </w:r>
      <w:hyperlink r:id="rId241">
        <w:r>
          <w:rPr>
            <w:rStyle w:val="Hyperlink"/>
          </w:rPr>
          <w:t xml:space="preserve">SARS-CoV-2 DNA Vaccine INO-4800 Induces Durable Immune Responses Capable of Being Boosted in a Phase 1 Open-Label Trial</w:t>
        </w:r>
      </w:hyperlink>
      <w:r>
        <w:t xml:space="preserve">. The Journal of Infectious Diseases 225:1923–1932.</w:t>
      </w:r>
    </w:p>
    <w:bookmarkEnd w:id="242"/>
    <w:bookmarkStart w:id="244" w:name="ref-ysgD4Dcf"/>
    <w:p>
      <w:pPr>
        <w:pStyle w:val="Bibliography"/>
      </w:pPr>
      <w:r>
        <w:t xml:space="preserve">78.</w:t>
      </w:r>
      <w:r>
        <w:t xml:space="preserve"> </w:t>
      </w:r>
      <w:r>
        <w:t xml:space="preserve">	</w:t>
      </w:r>
      <w:r>
        <w:t xml:space="preserve">Inc IP. INOVIO Announces Strategy to Address Omicron (B.1.1.529) and Future SARS-CoV-2 Variants.</w:t>
      </w:r>
      <w:r>
        <w:t xml:space="preserve"> </w:t>
      </w:r>
      <w:hyperlink r:id="rId243">
        <w:r>
          <w:rPr>
            <w:rStyle w:val="Hyperlink"/>
          </w:rPr>
          <w:t xml:space="preserve">https://www.prnewswire.com/news-releases/inovio-announces-strategy-to-address-omicron-b1-1-529-and-future-sars-cov-2-variants-301433776.html</w:t>
        </w:r>
      </w:hyperlink>
      <w:r>
        <w:t xml:space="preserve">. Retrieved 5 December 2022.</w:t>
      </w:r>
    </w:p>
    <w:bookmarkEnd w:id="244"/>
    <w:bookmarkStart w:id="246" w:name="ref-Aynz3sBj"/>
    <w:p>
      <w:pPr>
        <w:pStyle w:val="Bibliography"/>
      </w:pPr>
      <w:r>
        <w:t xml:space="preserve">79.</w:t>
      </w:r>
      <w:r>
        <w:t xml:space="preserve"> </w:t>
      </w:r>
      <w:r>
        <w:t xml:space="preserve">	</w:t>
      </w:r>
      <w:r>
        <w:t xml:space="preserve">Walters JN, Schouest B, Patel A, Reuschel EL, Schultheis K, Parzych E, Maricic I, Gary EN, Purwar M, Andrade VM, Doan A, Elwood D, Eblimit Z, Nguyen B, Frase D, Zaidi FI, Kulkarni A, Generotti A, Joseph Kim J, Humeau LM, Ramos SJ, Smith TRF, Weiner DB, Broderick KE. 2022.</w:t>
      </w:r>
      <w:r>
        <w:t xml:space="preserve"> </w:t>
      </w:r>
      <w:hyperlink r:id="rId245">
        <w:r>
          <w:rPr>
            <w:rStyle w:val="Hyperlink"/>
          </w:rPr>
          <w:t xml:space="preserve">Prime-boost vaccination regimens with INO-4800 and INO-4802 augment and broaden immune responses against SARS-CoV-2 in nonhuman primates</w:t>
        </w:r>
      </w:hyperlink>
      <w:r>
        <w:t xml:space="preserve">. Vaccine 40:2960–2969.</w:t>
      </w:r>
    </w:p>
    <w:bookmarkEnd w:id="246"/>
    <w:bookmarkStart w:id="248" w:name="ref-12zreC1Tk"/>
    <w:p>
      <w:pPr>
        <w:pStyle w:val="Bibliography"/>
      </w:pPr>
      <w:r>
        <w:t xml:space="preserve">80.</w:t>
      </w:r>
      <w:r>
        <w:t xml:space="preserve"> </w:t>
      </w:r>
      <w:r>
        <w:t xml:space="preserve">	</w:t>
      </w:r>
      <w:r>
        <w:t xml:space="preserve">Reed CC, Schultheis K, Andrade VM, Kalia R, Tur J, Schouest B, Elwood D, Walters JN, Maricic I, Doan A, Vazquez M, Eblimit Z, Pezzoli P, Amante D, Porto M, Narvaez B, Lok M, Spence B, Bradette H, Horn H, Yang M, Fader J, Ferrer R, Weiner DB, Kar S, Kim JJ, Humeau LM, Ramos SJ, Smith TRF, Broderick KE. 2021.</w:t>
      </w:r>
      <w:r>
        <w:t xml:space="preserve"> </w:t>
      </w:r>
      <w:hyperlink r:id="rId247">
        <w:r>
          <w:rPr>
            <w:rStyle w:val="Hyperlink"/>
          </w:rPr>
          <w:t xml:space="preserve">Design, immunogenicity and efficacy of a Pan-SARS-CoV-2 synthetic DNA vaccine</w:t>
        </w:r>
      </w:hyperlink>
      <w:r>
        <w:t xml:space="preserve">. Cold Spring Harbor Laboratory.</w:t>
      </w:r>
    </w:p>
    <w:bookmarkEnd w:id="248"/>
    <w:bookmarkStart w:id="250" w:name="ref-1Ff2BDzkT"/>
    <w:p>
      <w:pPr>
        <w:pStyle w:val="Bibliography"/>
      </w:pPr>
      <w:r>
        <w:t xml:space="preserve">81.</w:t>
      </w:r>
      <w:r>
        <w:t xml:space="preserve"> </w:t>
      </w:r>
      <w:r>
        <w:t xml:space="preserve">	</w:t>
      </w:r>
      <w:r>
        <w:t xml:space="preserve">Lauer KB, Borrow R, Blanchard TJ. 2017.</w:t>
      </w:r>
      <w:r>
        <w:t xml:space="preserve"> </w:t>
      </w:r>
      <w:hyperlink r:id="rId249">
        <w:r>
          <w:rPr>
            <w:rStyle w:val="Hyperlink"/>
          </w:rPr>
          <w:t xml:space="preserve">Multivalent and Multipathogen Viral Vector Vaccines</w:t>
        </w:r>
      </w:hyperlink>
      <w:r>
        <w:t xml:space="preserve">. Clin Vaccine Immunol 24.</w:t>
      </w:r>
    </w:p>
    <w:bookmarkEnd w:id="250"/>
    <w:bookmarkStart w:id="252" w:name="ref-1FpZkxdl4"/>
    <w:p>
      <w:pPr>
        <w:pStyle w:val="Bibliography"/>
      </w:pPr>
      <w:r>
        <w:t xml:space="preserve">82.</w:t>
      </w:r>
      <w:r>
        <w:t xml:space="preserve"> </w:t>
      </w:r>
      <w:r>
        <w:t xml:space="preserve">	</w:t>
      </w:r>
      <w:r>
        <w:t xml:space="preserve">Ewer KJ, Lambe T, Rollier CS, Spencer AJ, Hill AV, Dorrell L. 2016.</w:t>
      </w:r>
      <w:r>
        <w:t xml:space="preserve"> </w:t>
      </w:r>
      <w:hyperlink r:id="rId251">
        <w:r>
          <w:rPr>
            <w:rStyle w:val="Hyperlink"/>
          </w:rPr>
          <w:t xml:space="preserve">Viral vectors as vaccine platforms: from immunogenicity to impact</w:t>
        </w:r>
      </w:hyperlink>
      <w:r>
        <w:t xml:space="preserve">. Current Opinion in Immunology 41:47–54.</w:t>
      </w:r>
    </w:p>
    <w:bookmarkEnd w:id="252"/>
    <w:bookmarkStart w:id="254" w:name="ref-XRmk1S6R"/>
    <w:p>
      <w:pPr>
        <w:pStyle w:val="Bibliography"/>
      </w:pPr>
      <w:r>
        <w:t xml:space="preserve">83.</w:t>
      </w:r>
      <w:r>
        <w:t xml:space="preserve"> </w:t>
      </w:r>
      <w:r>
        <w:t xml:space="preserve">	</w:t>
      </w:r>
      <w:r>
        <w:t xml:space="preserve">Antrobus RD, Coughlan L, Berthoud TK, Dicks MD, Hill AV, Lambe T, Gilbert SC. 2014.</w:t>
      </w:r>
      <w:r>
        <w:t xml:space="preserve"> </w:t>
      </w:r>
      <w:hyperlink r:id="rId253">
        <w:r>
          <w:rPr>
            <w:rStyle w:val="Hyperlink"/>
          </w:rPr>
          <w:t xml:space="preserve">Clinical Assessment of a Novel Recombinant Simian Adenovirus ChAdOx1 as a Vectored Vaccine Expressing Conserved Influenza A Antigens</w:t>
        </w:r>
      </w:hyperlink>
      <w:r>
        <w:t xml:space="preserve">. Molecular Therapy 22:668–674.</w:t>
      </w:r>
    </w:p>
    <w:bookmarkEnd w:id="254"/>
    <w:bookmarkStart w:id="256" w:name="ref-Jkm7jfS8"/>
    <w:p>
      <w:pPr>
        <w:pStyle w:val="Bibliography"/>
      </w:pPr>
      <w:r>
        <w:t xml:space="preserve">84.</w:t>
      </w:r>
      <w:r>
        <w:t xml:space="preserve"> </w:t>
      </w:r>
      <w:r>
        <w:t xml:space="preserve">	</w:t>
      </w:r>
      <w:r>
        <w:t xml:space="preserve">Al-Kassmy J, Pedersen J, Kobinger G. 2020.</w:t>
      </w:r>
      <w:r>
        <w:t xml:space="preserve"> </w:t>
      </w:r>
      <w:hyperlink r:id="rId255">
        <w:r>
          <w:rPr>
            <w:rStyle w:val="Hyperlink"/>
          </w:rPr>
          <w:t xml:space="preserve">Vaccine Candidates against Coronavirus Infections. Where Does COVID-19 Stand?</w:t>
        </w:r>
      </w:hyperlink>
      <w:r>
        <w:t xml:space="preserve"> Viruses 12:861.</w:t>
      </w:r>
    </w:p>
    <w:bookmarkEnd w:id="256"/>
    <w:bookmarkStart w:id="258" w:name="ref-8bpbvIro"/>
    <w:p>
      <w:pPr>
        <w:pStyle w:val="Bibliography"/>
      </w:pPr>
      <w:r>
        <w:t xml:space="preserve">85.</w:t>
      </w:r>
      <w:r>
        <w:t xml:space="preserve"> </w:t>
      </w:r>
      <w:r>
        <w:t xml:space="preserve">	</w:t>
      </w:r>
      <w:r>
        <w:t xml:space="preserve">Pastoret P-P, Vanderplasschen A. 2003.</w:t>
      </w:r>
      <w:r>
        <w:t xml:space="preserve"> </w:t>
      </w:r>
      <w:hyperlink r:id="rId257">
        <w:r>
          <w:rPr>
            <w:rStyle w:val="Hyperlink"/>
          </w:rPr>
          <w:t xml:space="preserve">Poxviruses as vaccine vectors</w:t>
        </w:r>
      </w:hyperlink>
      <w:r>
        <w:t xml:space="preserve">. Comparative Immunology, Microbiology and Infectious Diseases 26:343–355.</w:t>
      </w:r>
    </w:p>
    <w:bookmarkEnd w:id="258"/>
    <w:bookmarkStart w:id="260" w:name="ref-1AZfAQ5py"/>
    <w:p>
      <w:pPr>
        <w:pStyle w:val="Bibliography"/>
      </w:pPr>
      <w:r>
        <w:t xml:space="preserve">86.</w:t>
      </w:r>
      <w:r>
        <w:t xml:space="preserve"> </w:t>
      </w:r>
      <w:r>
        <w:t xml:space="preserve">	</w:t>
      </w:r>
      <w:r>
        <w:t xml:space="preserve">García-Arriaza J, Esteban M. 2014.</w:t>
      </w:r>
      <w:r>
        <w:t xml:space="preserve"> </w:t>
      </w:r>
      <w:hyperlink r:id="rId259">
        <w:r>
          <w:rPr>
            <w:rStyle w:val="Hyperlink"/>
          </w:rPr>
          <w:t xml:space="preserve">Enhancing poxvirus vectors vaccine immunogenicity</w:t>
        </w:r>
      </w:hyperlink>
      <w:r>
        <w:t xml:space="preserve">. Human Vaccines &amp;amp; Immunotherapeutics 10:2235–2244.</w:t>
      </w:r>
    </w:p>
    <w:bookmarkEnd w:id="260"/>
    <w:bookmarkStart w:id="262" w:name="ref-zX5UKhti"/>
    <w:p>
      <w:pPr>
        <w:pStyle w:val="Bibliography"/>
      </w:pPr>
      <w:r>
        <w:t xml:space="preserve">87.</w:t>
      </w:r>
      <w:r>
        <w:t xml:space="preserve"> </w:t>
      </w:r>
      <w:r>
        <w:t xml:space="preserve">	</w:t>
      </w:r>
      <w:r>
        <w:t xml:space="preserve">Lasaro MO, Ertl HC. 2009.</w:t>
      </w:r>
      <w:r>
        <w:t xml:space="preserve"> </w:t>
      </w:r>
      <w:hyperlink r:id="rId261">
        <w:r>
          <w:rPr>
            <w:rStyle w:val="Hyperlink"/>
          </w:rPr>
          <w:t xml:space="preserve">New Insights on Adenovirus as Vaccine Vectors</w:t>
        </w:r>
      </w:hyperlink>
      <w:r>
        <w:t xml:space="preserve">. Molecular Therapy 17:1333–1339.</w:t>
      </w:r>
    </w:p>
    <w:bookmarkEnd w:id="262"/>
    <w:bookmarkStart w:id="264" w:name="ref-SNwg8Qkf"/>
    <w:p>
      <w:pPr>
        <w:pStyle w:val="Bibliography"/>
      </w:pPr>
      <w:r>
        <w:t xml:space="preserve">88.</w:t>
      </w:r>
      <w:r>
        <w:t xml:space="preserve"> </w:t>
      </w:r>
      <w:r>
        <w:t xml:space="preserve">	</w:t>
      </w:r>
      <w:r>
        <w:t xml:space="preserve">Roberts A, Buonocore L, Price R, Forman J, Rose JK. 1999.</w:t>
      </w:r>
      <w:r>
        <w:t xml:space="preserve"> </w:t>
      </w:r>
      <w:hyperlink r:id="rId263">
        <w:r>
          <w:rPr>
            <w:rStyle w:val="Hyperlink"/>
          </w:rPr>
          <w:t xml:space="preserve">Attenuated vesicular stomatitis viruses as vaccine vectors.</w:t>
        </w:r>
      </w:hyperlink>
      <w:r>
        <w:t xml:space="preserve"> J Virol 73:3723–32.</w:t>
      </w:r>
    </w:p>
    <w:bookmarkEnd w:id="264"/>
    <w:bookmarkStart w:id="266" w:name="ref-lvi4DH2g"/>
    <w:p>
      <w:pPr>
        <w:pStyle w:val="Bibliography"/>
      </w:pPr>
      <w:r>
        <w:t xml:space="preserve">89.</w:t>
      </w:r>
      <w:r>
        <w:t xml:space="preserve"> </w:t>
      </w:r>
      <w:r>
        <w:t xml:space="preserve">	</w:t>
      </w:r>
      <w:r>
        <w:t xml:space="preserve">Lichty BD, Power AT, Stojdl DF, Bell JC. 2004.</w:t>
      </w:r>
      <w:r>
        <w:t xml:space="preserve"> </w:t>
      </w:r>
      <w:hyperlink r:id="rId265">
        <w:r>
          <w:rPr>
            <w:rStyle w:val="Hyperlink"/>
          </w:rPr>
          <w:t xml:space="preserve">Vesicular stomatitis virus: re-inventing the bullet</w:t>
        </w:r>
      </w:hyperlink>
      <w:r>
        <w:t xml:space="preserve">. Trends in Molecular Medicine 10:210–216.</w:t>
      </w:r>
    </w:p>
    <w:bookmarkEnd w:id="266"/>
    <w:bookmarkStart w:id="268" w:name="ref-YRgRziXN"/>
    <w:p>
      <w:pPr>
        <w:pStyle w:val="Bibliography"/>
      </w:pPr>
      <w:r>
        <w:t xml:space="preserve">90.</w:t>
      </w:r>
      <w:r>
        <w:t xml:space="preserve"> </w:t>
      </w:r>
      <w:r>
        <w:t xml:space="preserve">	</w:t>
      </w:r>
      <w:r>
        <w:t xml:space="preserve">Rollier CS, Reyes-Sandoval A, Cottingham MG, Ewer K, Hill AV. 2011.</w:t>
      </w:r>
      <w:r>
        <w:t xml:space="preserve"> </w:t>
      </w:r>
      <w:hyperlink r:id="rId267">
        <w:r>
          <w:rPr>
            <w:rStyle w:val="Hyperlink"/>
          </w:rPr>
          <w:t xml:space="preserve">Viral vectors as vaccine platforms: deployment in sight</w:t>
        </w:r>
      </w:hyperlink>
      <w:r>
        <w:t xml:space="preserve">. Current Opinion in Immunology 23:377–382.</w:t>
      </w:r>
    </w:p>
    <w:bookmarkEnd w:id="268"/>
    <w:bookmarkStart w:id="270" w:name="ref-tbs2wD7F"/>
    <w:p>
      <w:pPr>
        <w:pStyle w:val="Bibliography"/>
      </w:pPr>
      <w:r>
        <w:t xml:space="preserve">91.</w:t>
      </w:r>
      <w:r>
        <w:t xml:space="preserve"> </w:t>
      </w:r>
      <w:r>
        <w:t xml:space="preserve">	</w:t>
      </w:r>
      <w:r>
        <w:t xml:space="preserve">Nayak S, Herzog RW. 2009.</w:t>
      </w:r>
      <w:r>
        <w:t xml:space="preserve"> </w:t>
      </w:r>
      <w:hyperlink r:id="rId269">
        <w:r>
          <w:rPr>
            <w:rStyle w:val="Hyperlink"/>
          </w:rPr>
          <w:t xml:space="preserve">Progress and prospects: immune responses to viral vectors</w:t>
        </w:r>
      </w:hyperlink>
      <w:r>
        <w:t xml:space="preserve">. Gene Ther 17:295–304.</w:t>
      </w:r>
    </w:p>
    <w:bookmarkEnd w:id="270"/>
    <w:bookmarkStart w:id="272" w:name="ref-IUplTKEg"/>
    <w:p>
      <w:pPr>
        <w:pStyle w:val="Bibliography"/>
      </w:pPr>
      <w:r>
        <w:t xml:space="preserve">92.</w:t>
      </w:r>
      <w:r>
        <w:t xml:space="preserve"> </w:t>
      </w:r>
      <w:r>
        <w:t xml:space="preserve">	</w:t>
      </w:r>
      <w:r>
        <w:t xml:space="preserve">Ura T, Okuda K, Shimada M. 2014.</w:t>
      </w:r>
      <w:r>
        <w:t xml:space="preserve"> </w:t>
      </w:r>
      <w:hyperlink r:id="rId271">
        <w:r>
          <w:rPr>
            <w:rStyle w:val="Hyperlink"/>
          </w:rPr>
          <w:t xml:space="preserve">Developments in Viral Vector-Based Vaccines</w:t>
        </w:r>
      </w:hyperlink>
      <w:r>
        <w:t xml:space="preserve">. Vaccines 2:624–641.</w:t>
      </w:r>
    </w:p>
    <w:bookmarkEnd w:id="272"/>
    <w:bookmarkStart w:id="274" w:name="ref-BJRcCUIU"/>
    <w:p>
      <w:pPr>
        <w:pStyle w:val="Bibliography"/>
      </w:pPr>
      <w:r>
        <w:t xml:space="preserve">93.</w:t>
      </w:r>
      <w:r>
        <w:t xml:space="preserve"> </w:t>
      </w:r>
      <w:r>
        <w:t xml:space="preserve">	</w:t>
      </w:r>
      <w:r>
        <w:t xml:space="preserve">Moffatt S, Hays J, HogenEsch H, Mittal SK. 2000.</w:t>
      </w:r>
      <w:r>
        <w:t xml:space="preserve"> </w:t>
      </w:r>
      <w:hyperlink r:id="rId273">
        <w:r>
          <w:rPr>
            <w:rStyle w:val="Hyperlink"/>
          </w:rPr>
          <w:t xml:space="preserve">Circumvention of Vector-Specific Neutralizing Antibody Response by Alternating Use of Human and Non-Human Adenoviruses: Implications in Gene Therapy</w:t>
        </w:r>
      </w:hyperlink>
      <w:r>
        <w:t xml:space="preserve">. Virology 272:159–167.</w:t>
      </w:r>
    </w:p>
    <w:bookmarkEnd w:id="274"/>
    <w:bookmarkStart w:id="276" w:name="ref-gDDhHhRd"/>
    <w:p>
      <w:pPr>
        <w:pStyle w:val="Bibliography"/>
      </w:pPr>
      <w:r>
        <w:t xml:space="preserve">94.</w:t>
      </w:r>
      <w:r>
        <w:t xml:space="preserve"> </w:t>
      </w:r>
      <w:r>
        <w:t xml:space="preserve">	</w:t>
      </w:r>
      <w:r>
        <w:t xml:space="preserve">Fausther-Bovendo H, Kobinger GP. 2014.</w:t>
      </w:r>
      <w:r>
        <w:t xml:space="preserve"> </w:t>
      </w:r>
      <w:hyperlink r:id="rId275">
        <w:r>
          <w:rPr>
            <w:rStyle w:val="Hyperlink"/>
          </w:rPr>
          <w:t xml:space="preserve">Pre-existing immunity against Ad vectors</w:t>
        </w:r>
      </w:hyperlink>
      <w:r>
        <w:t xml:space="preserve">. Human Vaccines &amp;amp; Immunotherapeutics 10:2875–2884.</w:t>
      </w:r>
    </w:p>
    <w:bookmarkEnd w:id="276"/>
    <w:bookmarkStart w:id="278" w:name="ref-MvKb0qJC"/>
    <w:p>
      <w:pPr>
        <w:pStyle w:val="Bibliography"/>
      </w:pPr>
      <w:r>
        <w:t xml:space="preserve">95.</w:t>
      </w:r>
      <w:r>
        <w:t xml:space="preserve"> </w:t>
      </w:r>
      <w:r>
        <w:t xml:space="preserve">	</w:t>
      </w:r>
      <w:r>
        <w:t xml:space="preserve">Vrba SM, Kirk NM, Brisse ME, Liang Y, Ly H. 2020.</w:t>
      </w:r>
      <w:r>
        <w:t xml:space="preserve"> </w:t>
      </w:r>
      <w:hyperlink r:id="rId277">
        <w:r>
          <w:rPr>
            <w:rStyle w:val="Hyperlink"/>
          </w:rPr>
          <w:t xml:space="preserve">Development and Applications of Viral Vectored Vaccines to Combat Zoonotic and Emerging Public Health Threats</w:t>
        </w:r>
      </w:hyperlink>
      <w:r>
        <w:t xml:space="preserve">. Vaccines 8:680.</w:t>
      </w:r>
    </w:p>
    <w:bookmarkEnd w:id="278"/>
    <w:bookmarkStart w:id="280" w:name="ref-9g5tmszW"/>
    <w:p>
      <w:pPr>
        <w:pStyle w:val="Bibliography"/>
      </w:pPr>
      <w:r>
        <w:t xml:space="preserve">96.</w:t>
      </w:r>
      <w:r>
        <w:t xml:space="preserve"> </w:t>
      </w:r>
      <w:r>
        <w:t xml:space="preserve">	</w:t>
      </w:r>
      <w:r>
        <w:t xml:space="preserve">Ollmann Saphire E. 2020.</w:t>
      </w:r>
      <w:r>
        <w:t xml:space="preserve"> </w:t>
      </w:r>
      <w:hyperlink r:id="rId279">
        <w:r>
          <w:rPr>
            <w:rStyle w:val="Hyperlink"/>
          </w:rPr>
          <w:t xml:space="preserve">A Vaccine against Ebola Virus</w:t>
        </w:r>
      </w:hyperlink>
      <w:r>
        <w:t xml:space="preserve">. Cell 181:6.</w:t>
      </w:r>
    </w:p>
    <w:bookmarkEnd w:id="280"/>
    <w:bookmarkStart w:id="282" w:name="ref-OZJWUaDW"/>
    <w:p>
      <w:pPr>
        <w:pStyle w:val="Bibliography"/>
      </w:pPr>
      <w:r>
        <w:t xml:space="preserve">97.</w:t>
      </w:r>
      <w:r>
        <w:t xml:space="preserve"> </w:t>
      </w:r>
      <w:r>
        <w:t xml:space="preserve">	</w:t>
      </w:r>
      <w:r>
        <w:t xml:space="preserve">Bliss CM, Drammeh A, Bowyer G, Sanou GS, Jagne YJ, Ouedraogo O, Edwards NJ, Tarama C, Ouedraogo N, Ouedraogo M, Njie-Jobe J, Diarra A, Afolabi MO, Tiono AB, Yaro JB, Adetifa UJ, Hodgson SH, Anagnostou NA, Roberts R, Duncan CJA, Cortese R, Viebig NK, Leroy O, Lawrie AM, Flanagan KL, Kampmann B, Imoukhuede EB, Sirima SB, Bojang K, Hill AVS, Nébié I, Ewer KJ. 2017.</w:t>
      </w:r>
      <w:r>
        <w:t xml:space="preserve"> </w:t>
      </w:r>
      <w:hyperlink r:id="rId281">
        <w:r>
          <w:rPr>
            <w:rStyle w:val="Hyperlink"/>
          </w:rPr>
          <w:t xml:space="preserve">Viral Vector Malaria Vaccines Induce High-Level T Cell and Antibody Responses in West African Children and Infants</w:t>
        </w:r>
      </w:hyperlink>
      <w:r>
        <w:t xml:space="preserve">. Molecular Therapy 25:547–559.</w:t>
      </w:r>
    </w:p>
    <w:bookmarkEnd w:id="282"/>
    <w:bookmarkStart w:id="284" w:name="ref-3tkGuMXx"/>
    <w:p>
      <w:pPr>
        <w:pStyle w:val="Bibliography"/>
      </w:pPr>
      <w:r>
        <w:t xml:space="preserve">98.</w:t>
      </w:r>
      <w:r>
        <w:t xml:space="preserve"> </w:t>
      </w:r>
      <w:r>
        <w:t xml:space="preserve">	</w:t>
      </w:r>
      <w:r>
        <w:t xml:space="preserve">Li S, Locke E, Bruder J, Clarke D, Doolan DL, Havenga MJE, Hill AVS, Liljestrom P, Monath TP, Naim HY, Ockenhouse C, Tang DC, Van Kampen KR, Viret J-F, Zavala F, Dubovsky F. 2007.</w:t>
      </w:r>
      <w:r>
        <w:t xml:space="preserve"> </w:t>
      </w:r>
      <w:hyperlink r:id="rId283">
        <w:r>
          <w:rPr>
            <w:rStyle w:val="Hyperlink"/>
          </w:rPr>
          <w:t xml:space="preserve">Viral vectors for malaria vaccine development</w:t>
        </w:r>
      </w:hyperlink>
      <w:r>
        <w:t xml:space="preserve">. Vaccine 25:2567–2574.</w:t>
      </w:r>
    </w:p>
    <w:bookmarkEnd w:id="284"/>
    <w:bookmarkStart w:id="286" w:name="ref-AgZwwt5u"/>
    <w:p>
      <w:pPr>
        <w:pStyle w:val="Bibliography"/>
      </w:pPr>
      <w:r>
        <w:t xml:space="preserve">99.</w:t>
      </w:r>
      <w:r>
        <w:t xml:space="preserve"> </w:t>
      </w:r>
      <w:r>
        <w:t xml:space="preserve">	</w:t>
      </w:r>
      <w:r>
        <w:t xml:space="preserve">Ledgerwood JE, DeZure AD, Stanley DA, Coates EE, Novik L, Enama ME, Berkowitz NM, Hu Z, Joshi G, Ploquin A, Sitar S, Gordon IJ, Plummer SA, Holman LA, Hendel CS, Yamshchikov G, Roman F, Nicosia A, Colloca S, Cortese R, Bailer RT, Schwartz RM, Roederer M, Mascola JR, Koup RA, Sullivan NJ, Graham BS. 2017.</w:t>
      </w:r>
      <w:r>
        <w:t xml:space="preserve"> </w:t>
      </w:r>
      <w:hyperlink r:id="rId285">
        <w:r>
          <w:rPr>
            <w:rStyle w:val="Hyperlink"/>
          </w:rPr>
          <w:t xml:space="preserve">Chimpanzee Adenovirus Vector Ebola Vaccine</w:t>
        </w:r>
      </w:hyperlink>
      <w:r>
        <w:t xml:space="preserve">. N Engl J Med 376:928–938.</w:t>
      </w:r>
    </w:p>
    <w:bookmarkEnd w:id="286"/>
    <w:bookmarkStart w:id="288" w:name="ref-9BEMTYn8"/>
    <w:p>
      <w:pPr>
        <w:pStyle w:val="Bibliography"/>
      </w:pPr>
      <w:r>
        <w:t xml:space="preserve">100.</w:t>
      </w:r>
      <w:r>
        <w:t xml:space="preserve"> </w:t>
      </w:r>
      <w:r>
        <w:t xml:space="preserve">	</w:t>
      </w:r>
      <w:r>
        <w:t xml:space="preserve">Geisbert TW, Feldmann H. 2011.</w:t>
      </w:r>
      <w:r>
        <w:t xml:space="preserve"> </w:t>
      </w:r>
      <w:hyperlink r:id="rId287">
        <w:r>
          <w:rPr>
            <w:rStyle w:val="Hyperlink"/>
          </w:rPr>
          <w:t xml:space="preserve">Recombinant Vesicular Stomatitis Virus–Based Vaccines Against Ebola and Marburg Virus Infections</w:t>
        </w:r>
      </w:hyperlink>
      <w:r>
        <w:t xml:space="preserve">. The Journal of Infectious Diseases 204:S1075–S1081.</w:t>
      </w:r>
    </w:p>
    <w:bookmarkEnd w:id="288"/>
    <w:bookmarkStart w:id="290" w:name="ref-PbGQOOI"/>
    <w:p>
      <w:pPr>
        <w:pStyle w:val="Bibliography"/>
      </w:pPr>
      <w:r>
        <w:t xml:space="preserve">101.</w:t>
      </w:r>
      <w:r>
        <w:t xml:space="preserve"> </w:t>
      </w:r>
      <w:r>
        <w:t xml:space="preserve">	</w:t>
      </w:r>
      <w:r>
        <w:t xml:space="preserve">Marzi A, Feldmann H. 2014.</w:t>
      </w:r>
      <w:r>
        <w:t xml:space="preserve"> </w:t>
      </w:r>
      <w:hyperlink r:id="rId289">
        <w:r>
          <w:rPr>
            <w:rStyle w:val="Hyperlink"/>
          </w:rPr>
          <w:t xml:space="preserve">Ebola virus vaccines: an overview of current approaches</w:t>
        </w:r>
      </w:hyperlink>
      <w:r>
        <w:t xml:space="preserve">. Expert Review of Vaccines 13:521–531.</w:t>
      </w:r>
    </w:p>
    <w:bookmarkEnd w:id="290"/>
    <w:bookmarkStart w:id="292" w:name="ref-1C8hgfvDF"/>
    <w:p>
      <w:pPr>
        <w:pStyle w:val="Bibliography"/>
      </w:pPr>
      <w:r>
        <w:t xml:space="preserve">102.</w:t>
      </w:r>
      <w:r>
        <w:t xml:space="preserve"> </w:t>
      </w:r>
      <w:r>
        <w:t xml:space="preserve">	</w:t>
      </w:r>
      <w:r>
        <w:t xml:space="preserve">Parks CL, Picker LJ, King CR. 2013.</w:t>
      </w:r>
      <w:r>
        <w:t xml:space="preserve"> </w:t>
      </w:r>
      <w:hyperlink r:id="rId291">
        <w:r>
          <w:rPr>
            <w:rStyle w:val="Hyperlink"/>
          </w:rPr>
          <w:t xml:space="preserve">Development of replication-competent viral vectors for HIV vaccine delivery</w:t>
        </w:r>
      </w:hyperlink>
      <w:r>
        <w:t xml:space="preserve">. Current Opinion in HIV and AIDS 8:402–411.</w:t>
      </w:r>
    </w:p>
    <w:bookmarkEnd w:id="292"/>
    <w:bookmarkStart w:id="294" w:name="ref-SAIfGNkZ"/>
    <w:p>
      <w:pPr>
        <w:pStyle w:val="Bibliography"/>
      </w:pPr>
      <w:r>
        <w:t xml:space="preserve">103.</w:t>
      </w:r>
      <w:r>
        <w:t xml:space="preserve"> </w:t>
      </w:r>
      <w:r>
        <w:t xml:space="preserve">	</w:t>
      </w:r>
      <w:r>
        <w:t xml:space="preserve">Trivedi S, Jackson RJ, Ranasinghe C. 2014.</w:t>
      </w:r>
      <w:r>
        <w:t xml:space="preserve"> </w:t>
      </w:r>
      <w:hyperlink r:id="rId293">
        <w:r>
          <w:rPr>
            <w:rStyle w:val="Hyperlink"/>
          </w:rPr>
          <w:t xml:space="preserve">Different HIV pox viral vector-based vaccines and adjuvants can induce unique antigen presenting cells that modulate CD8 T cell avidity</w:t>
        </w:r>
      </w:hyperlink>
      <w:r>
        <w:t xml:space="preserve">. Virology 468-470:479–489.</w:t>
      </w:r>
    </w:p>
    <w:bookmarkEnd w:id="294"/>
    <w:bookmarkStart w:id="296" w:name="ref-umEOWDY5"/>
    <w:p>
      <w:pPr>
        <w:pStyle w:val="Bibliography"/>
      </w:pPr>
      <w:r>
        <w:t xml:space="preserve">104.</w:t>
      </w:r>
      <w:r>
        <w:t xml:space="preserve"> </w:t>
      </w:r>
      <w:r>
        <w:t xml:space="preserve">	</w:t>
      </w:r>
      <w:r>
        <w:t xml:space="preserve">See RH, Zakhartchouk AN, Petric M, Lawrence DJ, Mok CPY, Hogan RJ, Rowe T, Zitzow LA, Karunakaran KP, Hitt MM, Graham FL, Prevec L, Mahony JB, Sharon C, Auperin TC, Rini JM, Tingle AJ, Scheifele DW, Skowronski DM, Patrick DM, Voss TG, Babiuk LA, Gauldie J, Roper RL, Brunham RC, Finlay BB. 2006.</w:t>
      </w:r>
      <w:r>
        <w:t xml:space="preserve"> </w:t>
      </w:r>
      <w:hyperlink r:id="rId295">
        <w:r>
          <w:rPr>
            <w:rStyle w:val="Hyperlink"/>
          </w:rPr>
          <w:t xml:space="preserve">Comparative evaluation of two severe acute respiratory syndrome (SARS) vaccine candidates in mice challenged with SARS coronavirus</w:t>
        </w:r>
      </w:hyperlink>
      <w:r>
        <w:t xml:space="preserve">. Journal of General Virology 87:641–650.</w:t>
      </w:r>
    </w:p>
    <w:bookmarkEnd w:id="296"/>
    <w:bookmarkStart w:id="298" w:name="ref-DGTFML2b"/>
    <w:p>
      <w:pPr>
        <w:pStyle w:val="Bibliography"/>
      </w:pPr>
      <w:r>
        <w:t xml:space="preserve">105.</w:t>
      </w:r>
      <w:r>
        <w:t xml:space="preserve"> </w:t>
      </w:r>
      <w:r>
        <w:t xml:space="preserve">	</w:t>
      </w:r>
      <w:r>
        <w:t xml:space="preserve">See RH, Petric M, Lawrence DJ, Mok CPY, Rowe T, Zitzow LA, Karunakaran KP, Voss TG, Brunham RC, Gauldie J, Finlay BB, Roper RL. 2008.</w:t>
      </w:r>
      <w:r>
        <w:t xml:space="preserve"> </w:t>
      </w:r>
      <w:hyperlink r:id="rId297">
        <w:r>
          <w:rPr>
            <w:rStyle w:val="Hyperlink"/>
          </w:rPr>
          <w:t xml:space="preserve">Severe acute respiratory syndrome vaccine efficacy in ferrets: whole killed virus and adenovirus-vectored vaccines</w:t>
        </w:r>
      </w:hyperlink>
      <w:r>
        <w:t xml:space="preserve">. Journal of General Virology 89:2136–2146.</w:t>
      </w:r>
    </w:p>
    <w:bookmarkEnd w:id="298"/>
    <w:bookmarkStart w:id="300" w:name="ref-UCI0TCHy"/>
    <w:p>
      <w:pPr>
        <w:pStyle w:val="Bibliography"/>
      </w:pPr>
      <w:r>
        <w:t xml:space="preserve">106.</w:t>
      </w:r>
      <w:r>
        <w:t xml:space="preserve"> </w:t>
      </w:r>
      <w:r>
        <w:t xml:space="preserve">	</w:t>
      </w:r>
      <w:r>
        <w:t xml:space="preserve">Yeung HT. 2018. Update with the development of Ebola vaccines and implications of emerging evidence to inform future policy recommendations. World Health Organization SAGE meeting background.</w:t>
      </w:r>
      <w:r>
        <w:t xml:space="preserve"> </w:t>
      </w:r>
      <w:hyperlink r:id="rId299">
        <w:r>
          <w:rPr>
            <w:rStyle w:val="Hyperlink"/>
          </w:rPr>
          <w:t xml:space="preserve">https://www.who.int/immunization/sage/meetings/2018/october/2_Ebola_SAGE2018Oct_BgDoc_20180919.pdf</w:t>
        </w:r>
      </w:hyperlink>
      <w:r>
        <w:t xml:space="preserve">.</w:t>
      </w:r>
    </w:p>
    <w:bookmarkEnd w:id="300"/>
    <w:bookmarkStart w:id="302" w:name="ref-P94sxWp4"/>
    <w:p>
      <w:pPr>
        <w:pStyle w:val="Bibliography"/>
      </w:pPr>
      <w:r>
        <w:t xml:space="preserve">107.</w:t>
      </w:r>
      <w:r>
        <w:t xml:space="preserve"> </w:t>
      </w:r>
      <w:r>
        <w:t xml:space="preserve">	</w:t>
      </w:r>
      <w:r>
        <w:t xml:space="preserve">Alharbi NK, Padron-Regalado E, Thompson CP, Kupke A, Wells D, Sloan MA, Grehan K, Temperton N, Lambe T, Warimwe G, Becker S, Hill AVS, Gilbert SC. 2017.</w:t>
      </w:r>
      <w:r>
        <w:t xml:space="preserve"> </w:t>
      </w:r>
      <w:hyperlink r:id="rId301">
        <w:r>
          <w:rPr>
            <w:rStyle w:val="Hyperlink"/>
          </w:rPr>
          <w:t xml:space="preserve">ChAdOx1 and MVA based vaccine candidates against MERS-CoV elicit neutralising antibodies and cellular immune responses in mice</w:t>
        </w:r>
      </w:hyperlink>
      <w:r>
        <w:t xml:space="preserve">. Vaccine 35:3780–3788.</w:t>
      </w:r>
    </w:p>
    <w:bookmarkEnd w:id="302"/>
    <w:bookmarkStart w:id="304" w:name="ref-3NtMBDMM"/>
    <w:p>
      <w:pPr>
        <w:pStyle w:val="Bibliography"/>
      </w:pPr>
      <w:r>
        <w:t xml:space="preserve">108.</w:t>
      </w:r>
      <w:r>
        <w:t xml:space="preserve"> </w:t>
      </w:r>
      <w:r>
        <w:t xml:space="preserve">	</w:t>
      </w:r>
      <w:r>
        <w:t xml:space="preserve">van Doremalen N, Haddock E, Feldmann F, Meade-White K, Bushmaker T, Fischer RJ, Okumura A, Hanley PW, Saturday G, Edwards NJ, Clark MHA, Lambe T, Gilbert SC, Munster VJ. 2020.</w:t>
      </w:r>
      <w:r>
        <w:t xml:space="preserve"> </w:t>
      </w:r>
      <w:hyperlink r:id="rId303">
        <w:r>
          <w:rPr>
            <w:rStyle w:val="Hyperlink"/>
          </w:rPr>
          <w:t xml:space="preserve">A single dose of ChAdOx1 MERS provides protective immunity in rhesus macaques</w:t>
        </w:r>
      </w:hyperlink>
      <w:r>
        <w:t xml:space="preserve">. Sci Adv 6.</w:t>
      </w:r>
    </w:p>
    <w:bookmarkEnd w:id="304"/>
    <w:bookmarkStart w:id="306" w:name="ref-ERfSJf5B"/>
    <w:p>
      <w:pPr>
        <w:pStyle w:val="Bibliography"/>
      </w:pPr>
      <w:r>
        <w:t xml:space="preserve">109.</w:t>
      </w:r>
      <w:r>
        <w:t xml:space="preserve"> </w:t>
      </w:r>
      <w:r>
        <w:t xml:space="preserve">	</w:t>
      </w:r>
      <w:r>
        <w:t xml:space="preserve">Folegatti PM, Bittaye M, Flaxman A, Lopez FR, Bellamy D, Kupke A, Mair C, Makinson R, Sheridan J, Rohde C, Halwe S, Jeong Y, Park Y-S, Kim J-O, Song M, Boyd A, Tran N, Silman D, Poulton I, Datoo M, Marshall J, Themistocleous Y, Lawrie A, Roberts R, Berrie E, Becker S, Lambe T, Hill A, Ewer K, Gilbert S. 2020.</w:t>
      </w:r>
      <w:r>
        <w:t xml:space="preserve"> </w:t>
      </w:r>
      <w:hyperlink r:id="rId305">
        <w:r>
          <w:rPr>
            <w:rStyle w:val="Hyperlink"/>
          </w:rPr>
          <w:t xml:space="preserve">Safety and immunogenicity of a candidate Middle East respiratory syndrome coronavirus viral-vectored vaccine: a dose-escalation, open-label, non-randomised, uncontrolled, phase 1 trial</w:t>
        </w:r>
      </w:hyperlink>
      <w:r>
        <w:t xml:space="preserve">. The Lancet Infectious Diseases 20:816–826.</w:t>
      </w:r>
    </w:p>
    <w:bookmarkEnd w:id="306"/>
    <w:bookmarkStart w:id="308" w:name="ref-iGEyNO42"/>
    <w:p>
      <w:pPr>
        <w:pStyle w:val="Bibliography"/>
      </w:pPr>
      <w:r>
        <w:t xml:space="preserve">110.</w:t>
      </w:r>
      <w:r>
        <w:t xml:space="preserve"> </w:t>
      </w:r>
      <w:r>
        <w:t xml:space="preserve">	</w:t>
      </w:r>
      <w:r>
        <w:t xml:space="preserve">Jordahl K, Van Den Bossche J, Fleischmann M, McBride J, Wasserman J, Badaracco AG, Gerard J, Snow AD, Tratner J, Perry M, Farmer C, Hjelle GA, Cochran M, Gillies S, Culbertson L, Bartos M, Ward B, Caria G, Taves M, Eubank N, Sangarshanan, Flavin J, Richards M, Rey S, Maxalbert, Bilogur A, Ren C, Arribas-Bel D, Mesejo-León D, Wasser L. 2021. geopandas/geopandas: v0.10.2 (v0.10.2). Zenodo.</w:t>
      </w:r>
      <w:r>
        <w:t xml:space="preserve"> </w:t>
      </w:r>
      <w:hyperlink r:id="rId307">
        <w:r>
          <w:rPr>
            <w:rStyle w:val="Hyperlink"/>
          </w:rPr>
          <w:t xml:space="preserve">https://doi.org/gqkzpv</w:t>
        </w:r>
      </w:hyperlink>
      <w:r>
        <w:t xml:space="preserve">.</w:t>
      </w:r>
    </w:p>
    <w:bookmarkEnd w:id="308"/>
    <w:bookmarkStart w:id="310" w:name="ref-1037p4Gvs"/>
    <w:p>
      <w:pPr>
        <w:pStyle w:val="Bibliography"/>
      </w:pPr>
      <w:r>
        <w:t xml:space="preserve">111.</w:t>
      </w:r>
      <w:r>
        <w:t xml:space="preserve"> </w:t>
      </w:r>
      <w:r>
        <w:t xml:space="preserve">	</w:t>
      </w:r>
      <w:r>
        <w:t xml:space="preserve">van Doremalen N, Lambe T, Spencer A, Belij-Rammerstorfer S, Purushotham JN, Port JR, Avanzato VA, Bushmaker T, Flaxman A, Ulaszewska M, Feldmann F, Allen ER, Sharpe H, Schulz J, Holbrook M, Okumura A, Meade-White K, Pérez-Pérez L, Edwards NJ, Wright D, Bissett C, Gilbride C, Williamson BN, Rosenke R, Long D, Ishwarbhai A, Kailath R, Rose L, Morris S, Powers C, Lovaglio J, Hanley PW, Scott D, Saturday G, de Wit E, Gilbert SC, Munster VJ. 2020.</w:t>
      </w:r>
      <w:r>
        <w:t xml:space="preserve"> </w:t>
      </w:r>
      <w:hyperlink r:id="rId309">
        <w:r>
          <w:rPr>
            <w:rStyle w:val="Hyperlink"/>
          </w:rPr>
          <w:t xml:space="preserve">ChAdOx1 nCoV-19 vaccine prevents SARS-CoV-2 pneumonia in rhesus macaques</w:t>
        </w:r>
      </w:hyperlink>
      <w:r>
        <w:t xml:space="preserve">. Nature 586:578–582.</w:t>
      </w:r>
    </w:p>
    <w:bookmarkEnd w:id="310"/>
    <w:bookmarkStart w:id="312" w:name="ref-2bBVSpM"/>
    <w:p>
      <w:pPr>
        <w:pStyle w:val="Bibliography"/>
      </w:pPr>
      <w:r>
        <w:t xml:space="preserve">112.</w:t>
      </w:r>
      <w:r>
        <w:t xml:space="preserve"> </w:t>
      </w:r>
      <w:r>
        <w:t xml:space="preserve">	</w:t>
      </w:r>
      <w:r>
        <w:t xml:space="preserve">Folegatti PM, Ewer KJ, Aley PK, Angus B, Becker S, Belij-Rammerstorfer S, Bellamy D, Bibi S, Bittaye M, Clutterbuck EA, Dold C, Faust SN, Finn A, Flaxman AL, Hallis B, Heath P, Jenkin D, Lazarus R, Makinson R, Minassian AM, Pollock KM, Ramasamy M, Robinson H, Snape M, Tarrant R, Voysey M, Green C, Douglas AD, Hill AVS, Lambe T, Gilbert SC, Pollard AJ, Aboagye J, Adams K, Ali A, Allen E, Allison JL, Anslow R, Arbe-Barnes EH, Babbage G, Baillie K, Baker M, Baker N, Baker P, Baleanu I, Ballaminut J, Barnes E, Barrett J, Bates L, Batten A, Beadon K, Beckley R, Berrie E, Berry L, Beveridge A, Bewley KR, Bijker EM, Bingham T, Blackwell L, Blundell CL, Bolam E, Boland E, Borthwick N, Bower T, Boyd A, Brenner T, Bright PD, Brown-O'Sullivan C, Brunt E, Burbage J, Burge S, Buttigieg KR, Byard N, Cabera Puig I, Calvert A, Camara S, Cao M, Cappuccini F, Carr M, Carroll MW, Carter V, Cathie K, Challis RJ, Charlton S, Chelysheva I, Cho J-S, Cicconi P, Cifuentes L, Clark H, Clark E, Cole T, Colin-Jones R, Conlon CP, Cook A, Coombes NS, Cooper R, Cosgrove CA, Coy K, Crocker WEM, Cunningham CJ, Damratoski BE, Dando L, Datoo MS, Davies H, De Graaf H, Demissie T, Di Maso C, Dietrich I, Dong T, Donnellan FR, Douglas N, Downing C, Drake J, Drake-Brockman R, Drury RE, Dunachie SJ, Edwards NJ, Edwards FDL, Edwards CJ, Elias SC, Elmore MJ, Emary KRW, English MR, Fagerbrink S, Felle S, Feng S, Field S, Fixmer C, Fletcher C, Ford KJ, Fowler J, Fox P, Francis E, Frater J, Furze J, Fuskova M, Galiza E, Gbesemete D, Gilbride C, Godwin K, Gorini G, Goulston L, Grabau C, Gracie L, Gray Z, Guthrie LB, Hackett M, Halwe S, Hamilton E, Hamlyn J, Hanumunthadu B, Harding I, Harris SA, Harris A, Harrison D, Harrison C, Hart TC, Haskell L, Hawkins S, Head I, Henry JA, Hill J, Hodgson SHC, Hou MM, Howe E, Howell N, Hutlin C, Ikram S, Isitt C, Iveson P, Jackson S, Jackson F, James SW, Jenkins M, Jones E, Jones K, Jones CE, Jones B, Kailath R, Karampatsas K, Keen J, Kelly S, Kelly D, Kerr D, Kerridge S, Khan L, Khan U, Killen A, Kinch J, King TB, King L, King J, Kingham-Page L, Klenerman P, Knapper F, Knight JC, Knott D, Koleva S, Kupke A, Larkworthy CW, Larwood JPJ, Laskey A, Lawrie AM, Lee A, Ngan Lee KY, Lees EA, Legge H, Lelliott A, Lemm N-M, Lias AM, Linder A, Lipworth S, Liu X, Liu S, Lopez Ramon R, Lwin M, Mabesa F, Madhavan M, Mallett G, Mansatta K, Marcal I, Marinou S, Marlow E, Marshall JL, Martin J, McEwan J, McInroy L, Meddaugh G, Mentzer AJ, Mirtorabi N, Moore M, Moran E, Morey E, Morgan V, Morris SJ, Morrison H, Morshead G, Morter R, Mujadidi YF, Muller J, Munera-Huertas T, Munro C, Munro A, Murphy S, Munster VJ, Mweu P, Noé A, Nugent FL, Nuthall E, O'Brien K, O'Connor D, Oguti B, Oliver JL, Oliveira C, O'Reilly PJ, Osborn M, Osborne P, Owen C, Owens D, Owino N, Pacurar M, Parker K, Parracho H, Patrick-Smith M, Payne V, Pearce J, Peng Y, Peralta Alvarez MP, Perring J, Pfafferott K, Pipini D, Plested E, Pluess-Hall H, Pollock K, Poulton I, Presland L, Provstgaard-Morys S, Pulido D, Radia K, Ramos Lopez F, Rand J, Ratcliffe H, Rawlinson T, Rhead S, Riddell A, Ritchie AJ, Roberts H, Robson J, Roche S, Rohde C, Rollier CS, Romani R, Rudiansyah I, Saich S, Sajjad S, Salvador S, Sanchez Riera L, Sanders H, Sanders K, Sapaun S, Sayce C, Schofield E, Screaton G, Selby B, Semple C, Sharpe HR, Shaik I, Shea A, Shelton H, Silk S, Silva-Reyes L, Skelly DT, Smee H, Smith CC, Smith DJ, Song R, Spencer AJ, Stafford E, Steele A, Stefanova E, Stockdale L, Szigeti A, Tahiri-Alaoui A, Tait M, Talbot H, Tanner R, Taylor IJ, Taylor V, Te Water Naude R, Thakur N, Themistocleous Y, Themistocleous A, Thomas M, Thomas TM, Thompson A, Thomson-Hill S, Tomlins J, Tonks S, Towner J, Tran N, Tree JA, Truby A, Turkentine K, Turner C, Turner N, Turner S, Tuthill T, Ulaszewska M, Varughese R, Van Doremalen N, Veighey K, Verheul MK, Vichos I, Vitale E, Walker L, Watson MEE, Welham B, Wheat J, White C, White R, Worth AT, Wright D, Wright S, Yao XL, Yau Y. 2020.</w:t>
      </w:r>
      <w:r>
        <w:t xml:space="preserve"> </w:t>
      </w:r>
      <w:hyperlink r:id="rId311">
        <w:r>
          <w:rPr>
            <w:rStyle w:val="Hyperlink"/>
          </w:rPr>
          <w:t xml:space="preserve">Safety and immunogenicity of the ChAdOx1 nCoV-19 vaccine against SARS-CoV-2: a preliminary report of a phase 1/2, single-blind, randomised controlled trial</w:t>
        </w:r>
      </w:hyperlink>
      <w:r>
        <w:t xml:space="preserve">. The Lancet 396:467–478.</w:t>
      </w:r>
    </w:p>
    <w:bookmarkEnd w:id="312"/>
    <w:bookmarkStart w:id="314" w:name="ref-sRAZYY9C"/>
    <w:p>
      <w:pPr>
        <w:pStyle w:val="Bibliography"/>
      </w:pPr>
      <w:r>
        <w:t xml:space="preserve">113.</w:t>
      </w:r>
      <w:r>
        <w:t xml:space="preserve"> </w:t>
      </w:r>
      <w:r>
        <w:t xml:space="preserve">	</w:t>
      </w:r>
      <w:r>
        <w:t xml:space="preserve">Jones I, Roy P. 2021.</w:t>
      </w:r>
      <w:r>
        <w:t xml:space="preserve"> </w:t>
      </w:r>
      <w:hyperlink r:id="rId313">
        <w:r>
          <w:rPr>
            <w:rStyle w:val="Hyperlink"/>
          </w:rPr>
          <w:t xml:space="preserve">Sputnik V COVID-19 vaccine candidate appears safe and effective</w:t>
        </w:r>
      </w:hyperlink>
      <w:r>
        <w:t xml:space="preserve">. The Lancet 397:642–643.</w:t>
      </w:r>
    </w:p>
    <w:bookmarkEnd w:id="314"/>
    <w:bookmarkStart w:id="316" w:name="ref-8jwp261S"/>
    <w:p>
      <w:pPr>
        <w:pStyle w:val="Bibliography"/>
      </w:pPr>
      <w:r>
        <w:t xml:space="preserve">114.</w:t>
      </w:r>
      <w:r>
        <w:t xml:space="preserve"> </w:t>
      </w:r>
      <w:r>
        <w:t xml:space="preserve">	</w:t>
      </w:r>
      <w:r>
        <w:t xml:space="preserve">Barouch DH, Kik SV, Weverling GJ, Dilan R, King SL, Maxfield LF, Clark S, Ng’ang’a D, Brandariz KL, Abbink P, Sinangil F, de Bruyn G, Gray GE, Roux S, Bekker L-G, Dilraj A, Kibuuka H, Robb ML, Michael NL, Anzala O, Amornkul PN, Gilmour J, Hural J, Buchbinder SP, Seaman MS, Dolin R, Baden LR, Carville A, Mansfield KG, Pau MG, Goudsmit J. 2011.</w:t>
      </w:r>
      <w:r>
        <w:t xml:space="preserve"> </w:t>
      </w:r>
      <w:hyperlink r:id="rId315">
        <w:r>
          <w:rPr>
            <w:rStyle w:val="Hyperlink"/>
          </w:rPr>
          <w:t xml:space="preserve">International seroepidemiology of adenovirus serotypes 5, 26, 35, and 48 in pediatric and adult populations</w:t>
        </w:r>
      </w:hyperlink>
      <w:r>
        <w:t xml:space="preserve">. Vaccine 29:5203–5209.</w:t>
      </w:r>
    </w:p>
    <w:bookmarkEnd w:id="316"/>
    <w:bookmarkStart w:id="318" w:name="ref-D3Px25HN"/>
    <w:p>
      <w:pPr>
        <w:pStyle w:val="Bibliography"/>
      </w:pPr>
      <w:r>
        <w:t xml:space="preserve">115.</w:t>
      </w:r>
      <w:r>
        <w:t xml:space="preserve"> </w:t>
      </w:r>
      <w:r>
        <w:t xml:space="preserve">	</w:t>
      </w:r>
      <w:r>
        <w:t xml:space="preserve">Office USGA. Operation Warp Speed: Accelerated COVID-19 Vaccine Development Status and Efforts to Address Manufacturing Challenges.</w:t>
      </w:r>
      <w:r>
        <w:t xml:space="preserve"> </w:t>
      </w:r>
      <w:hyperlink r:id="rId317">
        <w:r>
          <w:rPr>
            <w:rStyle w:val="Hyperlink"/>
          </w:rPr>
          <w:t xml:space="preserve">https://www.gao.gov/products/gao-21-319</w:t>
        </w:r>
      </w:hyperlink>
      <w:r>
        <w:t xml:space="preserve">. Retrieved 5 December 2022.</w:t>
      </w:r>
    </w:p>
    <w:bookmarkEnd w:id="318"/>
    <w:bookmarkStart w:id="320" w:name="ref-57BTbcko"/>
    <w:p>
      <w:pPr>
        <w:pStyle w:val="Bibliography"/>
      </w:pPr>
      <w:r>
        <w:t xml:space="preserve">116.</w:t>
      </w:r>
      <w:r>
        <w:t xml:space="preserve"> </w:t>
      </w:r>
      <w:r>
        <w:t xml:space="preserve">	</w:t>
      </w:r>
      <w:r>
        <w:t xml:space="preserve">Johnson &amp; Johnson Announces a Lead Vaccine Candidate for COVID-19; Landmark New Partnership with U.S. Department of Health &amp; Human Services; and Commitment to Supply One Billion Vaccines Worldwide for Emergency Pandemic Use | Johnson &amp; Johnson. Content Lab US.</w:t>
      </w:r>
      <w:r>
        <w:t xml:space="preserve"> </w:t>
      </w:r>
      <w:hyperlink r:id="rId319">
        <w:r>
          <w:rPr>
            <w:rStyle w:val="Hyperlink"/>
          </w:rPr>
          <w:t xml:space="preserve">https://www.jnj.com/johnson-johnson-announces-a-lead-vaccine-candidate-for-covid-19-landmark-new-partnership-with-u-s-department-of-health-human-services-and-commitment-to-supply-one-billion-vaccines-worldwide-for-emergency-pandemic-use</w:t>
        </w:r>
      </w:hyperlink>
      <w:r>
        <w:t xml:space="preserve">. Retrieved 5 December 2022.</w:t>
      </w:r>
    </w:p>
    <w:bookmarkEnd w:id="320"/>
    <w:bookmarkStart w:id="322" w:name="ref-pWf2T8J8"/>
    <w:p>
      <w:pPr>
        <w:pStyle w:val="Bibliography"/>
      </w:pPr>
      <w:r>
        <w:t xml:space="preserve">117.</w:t>
      </w:r>
      <w:r>
        <w:t xml:space="preserve"> </w:t>
      </w:r>
      <w:r>
        <w:t xml:space="preserve">	</w:t>
      </w:r>
      <w:r>
        <w:t xml:space="preserve">Sadoff J, Le Gars M, Shukarev G, Heerwegh D, Truyers C, de Groot AM, Stoop J, Tete S, Van Damme W, Leroux-Roels I, Berghmans P-J, Kimmel M, Van Damme P, de Hoon J, Smith W, Stephenson KE, De Rosa SC, Cohen KW, McElrath MJ, Cormier E, Scheper G, Barouch DH, Hendriks J, Struyf F, Douoguih M, Van Hoof J, Schuitemaker H. 2021.</w:t>
      </w:r>
      <w:r>
        <w:t xml:space="preserve"> </w:t>
      </w:r>
      <w:hyperlink r:id="rId321">
        <w:r>
          <w:rPr>
            <w:rStyle w:val="Hyperlink"/>
          </w:rPr>
          <w:t xml:space="preserve">Interim Results of a Phase 1–2a Trial of Ad26.COV2.S Covid-19 Vaccine</w:t>
        </w:r>
      </w:hyperlink>
      <w:r>
        <w:t xml:space="preserve">. N Engl J Med 384:1824–1835.</w:t>
      </w:r>
    </w:p>
    <w:bookmarkEnd w:id="322"/>
    <w:bookmarkStart w:id="324" w:name="ref-gOOBv1MD"/>
    <w:p>
      <w:pPr>
        <w:pStyle w:val="Bibliography"/>
      </w:pPr>
      <w:r>
        <w:t xml:space="preserve">118.</w:t>
      </w:r>
      <w:r>
        <w:t xml:space="preserve"> </w:t>
      </w:r>
      <w:r>
        <w:t xml:space="preserve">	</w:t>
      </w:r>
      <w:r>
        <w:t xml:space="preserve">Mercado NB, Zahn R, Wegmann F, Loos C, Chandrashekar A, Yu J, Liu J, Peter L, McMahan K, Tostanoski LH, He X, Martinez DR, Rutten L, Bos R, van Manen D, Vellinga J, Custers J, Langedijk JP, Kwaks T, Bakkers MJG, Zuijdgeest D, Rosendahl Huber SK, Atyeo C, Fischinger S, Burke JS, Feldman J, Hauser BM, Caradonna TM, Bondzie EA, Dagotto G, Gebre MS, Hoffman E, Jacob-Dolan C, Kirilova M, Li Z, Lin Z, Mahrokhian SH, Maxfield LF, Nampanya F, Nityanandam R, Nkolola JP, Patel S, Ventura JD, Verrington K, Wan H, Pessaint L, Van Ry A, Blade K, Strasbaugh A, Cabus M, Brown R, Cook A, Zouantchangadou S, Teow E, Andersen H, Lewis MG, Cai Y, Chen B, Schmidt AG, Reeves RK, Baric RS, Lauffenburger DA, Alter G, Stoffels P, Mammen M, Van Hoof J, Schuitemaker H, Barouch DH. 2020.</w:t>
      </w:r>
      <w:r>
        <w:t xml:space="preserve"> </w:t>
      </w:r>
      <w:hyperlink r:id="rId323">
        <w:r>
          <w:rPr>
            <w:rStyle w:val="Hyperlink"/>
          </w:rPr>
          <w:t xml:space="preserve">Single-shot Ad26 vaccine protects against SARS-CoV-2 in rhesus macaques</w:t>
        </w:r>
      </w:hyperlink>
      <w:r>
        <w:t xml:space="preserve">. Nature 586:583–588.</w:t>
      </w:r>
    </w:p>
    <w:bookmarkEnd w:id="324"/>
    <w:bookmarkStart w:id="326" w:name="ref-HmMIiIv2"/>
    <w:p>
      <w:pPr>
        <w:pStyle w:val="Bibliography"/>
      </w:pPr>
      <w:r>
        <w:t xml:space="preserve">119.</w:t>
      </w:r>
      <w:r>
        <w:t xml:space="preserve"> </w:t>
      </w:r>
      <w:r>
        <w:t xml:space="preserve">	</w:t>
      </w:r>
      <w:r>
        <w:t xml:space="preserve">Tostanoski LH, Wegmann F, Martinot AJ, Loos C, McMahan K, Mercado NB, Yu J, Chan CN, Bondoc S, Starke CE, Nekorchuk M, Busman-Sahay K, Piedra-Mora C, Wrijil LM, Ducat S, Custers J, Atyeo C, Fischinger S, Burke JS, Feldman J, Hauser BM, Caradonna TM, Bondzie EA, Dagotto G, Gebre MS, Jacob-Dolan C, Lin Z, Mahrokhian SH, Nampanya F, Nityanandam R, Pessaint L, Porto M, Ali V, Benetiene D, Tevi K, Andersen H, Lewis MG, Schmidt AG, Lauffenburger DA, Alter G, Estes JD, Schuitemaker H, Zahn R, Barouch DH. 2020.</w:t>
      </w:r>
      <w:r>
        <w:t xml:space="preserve"> </w:t>
      </w:r>
      <w:hyperlink r:id="rId325">
        <w:r>
          <w:rPr>
            <w:rStyle w:val="Hyperlink"/>
          </w:rPr>
          <w:t xml:space="preserve">Ad26 vaccine protects against SARS-CoV-2 severe clinical disease in hamsters</w:t>
        </w:r>
      </w:hyperlink>
      <w:r>
        <w:t xml:space="preserve">. Nat Med 26:1694–1700.</w:t>
      </w:r>
    </w:p>
    <w:bookmarkEnd w:id="326"/>
    <w:bookmarkStart w:id="328" w:name="ref-EpOXYGt4"/>
    <w:p>
      <w:pPr>
        <w:pStyle w:val="Bibliography"/>
      </w:pPr>
      <w:r>
        <w:t xml:space="preserve">120.</w:t>
      </w:r>
      <w:r>
        <w:t xml:space="preserve"> </w:t>
      </w:r>
      <w:r>
        <w:t xml:space="preserve">	</w:t>
      </w:r>
      <w:r>
        <w:t xml:space="preserve">Solforosi L, Kuipers H, Huber SKR, van der Lubbe JEM, Dekking L, Czapska-Casey DN, Gil AI, Baert MRM, Drijver J, Vaneman J, van Huizen E, Choi Y, Vreugdenhil J, Kroos S, de Wilde AH, Kourkouta E, Custers J, Dalebout TJ, Myeni SK, Kikkert M, Snijder EJ, Barouch DH, Böszörményi KP, Stammes MA, Kondova I, Verschoor EJ, Verstrepen BE, Koopman G, Mooij P, Bogers WMJM, van Heerden M, Muchene L, Tolboom JTBM, Roozendaal R, Schuitemaker H, Wegmann F, Zahn RC. 2020.</w:t>
      </w:r>
      <w:r>
        <w:t xml:space="preserve"> </w:t>
      </w:r>
      <w:hyperlink r:id="rId327">
        <w:r>
          <w:rPr>
            <w:rStyle w:val="Hyperlink"/>
          </w:rPr>
          <w:t xml:space="preserve">Immunogenicity and protective efficacy of one- and two-dose regimens of the Ad26.COV2.S COVID-19 vaccine candidate in adult and aged rhesus macaques</w:t>
        </w:r>
      </w:hyperlink>
      <w:r>
        <w:t xml:space="preserve">. Cold Spring Harbor Laboratory.</w:t>
      </w:r>
    </w:p>
    <w:bookmarkEnd w:id="328"/>
    <w:bookmarkStart w:id="330" w:name="ref-HGVDPMLm"/>
    <w:p>
      <w:pPr>
        <w:pStyle w:val="Bibliography"/>
      </w:pPr>
      <w:r>
        <w:t xml:space="preserve">121.</w:t>
      </w:r>
      <w:r>
        <w:t xml:space="preserve"> </w:t>
      </w:r>
      <w:r>
        <w:t xml:space="preserve">	</w:t>
      </w:r>
      <w:r>
        <w:t xml:space="preserve">Roozendaal R, Solforosi L, Stieh D, Serroyen J, Straetemans R, Wegmann F, Rosendahl Huber SK, van der Lubbe JEM, Hendriks J, le Gars M, Dekking L, Czapska-Casey DN, Guimera N, Janssen S, Tete S, Chandrashekar A, Mercado N, Yu J, Koudstaal W, Sadoff J, Barouch DH, Schuitemaker H, Zahn R. 2021.</w:t>
      </w:r>
      <w:r>
        <w:t xml:space="preserve"> </w:t>
      </w:r>
      <w:hyperlink r:id="rId329">
        <w:r>
          <w:rPr>
            <w:rStyle w:val="Hyperlink"/>
          </w:rPr>
          <w:t xml:space="preserve">SARS-CoV-2 binding and neutralizing antibody levels after vaccination with Ad26.COV2.S predict durable protection in rhesus macaques</w:t>
        </w:r>
      </w:hyperlink>
      <w:r>
        <w:t xml:space="preserve">. Cold Spring Harbor Laboratory.</w:t>
      </w:r>
    </w:p>
    <w:bookmarkEnd w:id="330"/>
    <w:bookmarkStart w:id="332" w:name="ref-69GoEX0X"/>
    <w:p>
      <w:pPr>
        <w:pStyle w:val="Bibliography"/>
      </w:pPr>
      <w:r>
        <w:t xml:space="preserve">122.</w:t>
      </w:r>
      <w:r>
        <w:t xml:space="preserve"> </w:t>
      </w:r>
      <w:r>
        <w:t xml:space="preserve">	</w:t>
      </w:r>
      <w:r>
        <w:t xml:space="preserve">Sadoff J, Gray G, Vandebosch A, Cárdenas V, Shukarev G, Grinsztejn B, Goepfert PA, Truyers C, Van Dromme I, Spiessens B, Vingerhoets J, Custers J, Scheper G, Robb ML, Treanor J, Ryser MF, Barouch DH, Swann E, Marovich MA, Neuzil KM, Corey L, Stoddard J, Hardt K, Ruiz-Guiñazú J, Le Gars M, Schuitemaker H, Van Hoof J, Struyf F, Douoguih M. 2022.</w:t>
      </w:r>
      <w:r>
        <w:t xml:space="preserve"> </w:t>
      </w:r>
      <w:hyperlink r:id="rId331">
        <w:r>
          <w:rPr>
            <w:rStyle w:val="Hyperlink"/>
          </w:rPr>
          <w:t xml:space="preserve">Final Analysis of Efficacy and Safety of Single-Dose Ad26.COV2.S</w:t>
        </w:r>
      </w:hyperlink>
      <w:r>
        <w:t xml:space="preserve">. N Engl J Med 386:847–860.</w:t>
      </w:r>
    </w:p>
    <w:bookmarkEnd w:id="332"/>
    <w:bookmarkStart w:id="334" w:name="ref-1A7PjhDDR"/>
    <w:p>
      <w:pPr>
        <w:pStyle w:val="Bibliography"/>
      </w:pPr>
      <w:r>
        <w:t xml:space="preserve">123.</w:t>
      </w:r>
      <w:r>
        <w:t xml:space="preserve"> </w:t>
      </w:r>
      <w:r>
        <w:t xml:space="preserve">	</w:t>
      </w:r>
      <w:r>
        <w:t xml:space="preserve">AstraZeneca’s COVID-19 vaccine authorised for emergency supply in the UK.</w:t>
      </w:r>
      <w:r>
        <w:t xml:space="preserve"> </w:t>
      </w:r>
      <w:hyperlink r:id="rId333">
        <w:r>
          <w:rPr>
            <w:rStyle w:val="Hyperlink"/>
          </w:rPr>
          <w:t xml:space="preserve">https://www.astrazeneca.com/media-centre/press-releases/2020/astrazenecas-covid-19-vaccine-authorised-in-uk.html</w:t>
        </w:r>
      </w:hyperlink>
      <w:r>
        <w:t xml:space="preserve">. Retrieved 5 December 2022.</w:t>
      </w:r>
    </w:p>
    <w:bookmarkEnd w:id="334"/>
    <w:bookmarkStart w:id="336" w:name="ref-X5LkVfY6"/>
    <w:p>
      <w:pPr>
        <w:pStyle w:val="Bibliography"/>
      </w:pPr>
      <w:r>
        <w:t xml:space="preserve">124.</w:t>
      </w:r>
      <w:r>
        <w:t xml:space="preserve"> </w:t>
      </w:r>
      <w:r>
        <w:t xml:space="preserve">	</w:t>
      </w:r>
      <w:r>
        <w:t xml:space="preserve">The Brussels Times.</w:t>
      </w:r>
      <w:r>
        <w:t xml:space="preserve"> </w:t>
      </w:r>
      <w:hyperlink r:id="rId335">
        <w:r>
          <w:rPr>
            <w:rStyle w:val="Hyperlink"/>
          </w:rPr>
          <w:t xml:space="preserve">https://www.brusselstimes.com/news-contents/world/149039/1-5-million-people-have-received-sputnik-v-vaccine-russia-says-russian-direct-investment-fund-mikhail-murashko</w:t>
        </w:r>
      </w:hyperlink>
      <w:r>
        <w:t xml:space="preserve">. Retrieved 5 December 2022.</w:t>
      </w:r>
    </w:p>
    <w:bookmarkEnd w:id="336"/>
    <w:bookmarkStart w:id="338" w:name="ref-16LczMwFO"/>
    <w:p>
      <w:pPr>
        <w:pStyle w:val="Bibliography"/>
      </w:pPr>
      <w:r>
        <w:t xml:space="preserve">125.</w:t>
      </w:r>
      <w:r>
        <w:t xml:space="preserve"> </w:t>
      </w:r>
      <w:r>
        <w:t xml:space="preserve">	</w:t>
      </w:r>
      <w:r>
        <w:t xml:space="preserve">Daventry M. 2021. Hungary becomes first EU country to deploy Russia's COVID-19 vaccine. euronews.</w:t>
      </w:r>
      <w:r>
        <w:t xml:space="preserve"> </w:t>
      </w:r>
      <w:hyperlink r:id="rId337">
        <w:r>
          <w:rPr>
            <w:rStyle w:val="Hyperlink"/>
          </w:rPr>
          <w:t xml:space="preserve">https://www.euronews.com/2021/02/12/hungary-to-begin-using-russia-s-sputnik-v-vaccine-today</w:t>
        </w:r>
      </w:hyperlink>
      <w:r>
        <w:t xml:space="preserve">. Retrieved 5 December 2022.</w:t>
      </w:r>
    </w:p>
    <w:bookmarkEnd w:id="338"/>
    <w:bookmarkStart w:id="340" w:name="ref-Z0V7NK7Y"/>
    <w:p>
      <w:pPr>
        <w:pStyle w:val="Bibliography"/>
      </w:pPr>
      <w:r>
        <w:t xml:space="preserve">126.</w:t>
      </w:r>
      <w:r>
        <w:t xml:space="preserve"> </w:t>
      </w:r>
      <w:r>
        <w:t xml:space="preserve">	</w:t>
      </w:r>
      <w:r>
        <w:t xml:space="preserve">2021. San Marino buys Russia's Sputnik V after EU vaccine delivery delays. euronews.</w:t>
      </w:r>
      <w:r>
        <w:t xml:space="preserve"> </w:t>
      </w:r>
      <w:hyperlink r:id="rId339">
        <w:r>
          <w:rPr>
            <w:rStyle w:val="Hyperlink"/>
          </w:rPr>
          <w:t xml:space="preserve">https://www.euronews.com/2021/02/24/san-marino-buys-russia-s-sputnik-v-after-eu-vaccine-delivery-delays</w:t>
        </w:r>
      </w:hyperlink>
      <w:r>
        <w:t xml:space="preserve">. Retrieved 5 December 2022.</w:t>
      </w:r>
    </w:p>
    <w:bookmarkEnd w:id="340"/>
    <w:bookmarkStart w:id="342" w:name="ref-16GYKbrOq"/>
    <w:p>
      <w:pPr>
        <w:pStyle w:val="Bibliography"/>
      </w:pPr>
      <w:r>
        <w:t xml:space="preserve">127.</w:t>
      </w:r>
      <w:r>
        <w:t xml:space="preserve"> </w:t>
      </w:r>
      <w:r>
        <w:t xml:space="preserve">	</w:t>
      </w:r>
      <w:r>
        <w:t xml:space="preserve">AFP. 2020. Belarus Starts Coronavirus Vaccination With Sputnik V. The Moscow Times.</w:t>
      </w:r>
      <w:r>
        <w:t xml:space="preserve"> </w:t>
      </w:r>
      <w:hyperlink r:id="rId341">
        <w:r>
          <w:rPr>
            <w:rStyle w:val="Hyperlink"/>
          </w:rPr>
          <w:t xml:space="preserve">https://www.themoscowtimes.com/2020/12/29/belarus-starts-coronavirus-vaccination-with-sputnik-v-a72512</w:t>
        </w:r>
      </w:hyperlink>
      <w:r>
        <w:t xml:space="preserve">. Retrieved 5 December 2022.</w:t>
      </w:r>
    </w:p>
    <w:bookmarkEnd w:id="342"/>
    <w:bookmarkStart w:id="344" w:name="ref-gLAIyAHm"/>
    <w:p>
      <w:pPr>
        <w:pStyle w:val="Bibliography"/>
      </w:pPr>
      <w:r>
        <w:t xml:space="preserve">128.</w:t>
      </w:r>
      <w:r>
        <w:t xml:space="preserve"> </w:t>
      </w:r>
      <w:r>
        <w:t xml:space="preserve">	</w:t>
      </w:r>
      <w:r>
        <w:t xml:space="preserve">Logunov DY, Dolzhikova IV, Shcheblyakov DV, Tukhvatulin AI, Zubkova OV, Dzharullaeva AS, Kovyrshina AV, Lubenets NL, Grousova DM, Erokhova AS, Botikov AG, Izhaeva FM, Popova O, Ozharovskaya TA, Esmagambetov IB, Favorskaya IA, Zrelkin DI, Voronina DV, Shcherbinin DN, Semikhin AS, Simakova YV, Tokarskaya EA, Egorova DA, Shmarov MM, Nikitenko NA, Gushchin VA, Smolyarchuk EA, Zyryanov SK, Borisevich SV, Naroditsky BS, Gintsburg AL. 2021.</w:t>
      </w:r>
      <w:r>
        <w:t xml:space="preserve"> </w:t>
      </w:r>
      <w:hyperlink r:id="rId343">
        <w:r>
          <w:rPr>
            <w:rStyle w:val="Hyperlink"/>
          </w:rPr>
          <w:t xml:space="preserve">Safety and efficacy of an rAd26 and rAd5 vector-based heterologous prime-boost COVID-19 vaccine: an interim analysis of a randomised controlled phase 3 trial in Russia</w:t>
        </w:r>
      </w:hyperlink>
      <w:r>
        <w:t xml:space="preserve">. The Lancet 397:671–681.</w:t>
      </w:r>
    </w:p>
    <w:bookmarkEnd w:id="344"/>
    <w:bookmarkStart w:id="346" w:name="ref-GOZYHZz0"/>
    <w:p>
      <w:pPr>
        <w:pStyle w:val="Bibliography"/>
      </w:pPr>
      <w:r>
        <w:t xml:space="preserve">129.</w:t>
      </w:r>
      <w:r>
        <w:t xml:space="preserve"> </w:t>
      </w:r>
      <w:r>
        <w:t xml:space="preserve">	</w:t>
      </w:r>
      <w:r>
        <w:t xml:space="preserve">Sadoff J, Gray G, Vandebosch A, Cárdenas V, Shukarev G, Grinsztejn B, Goepfert PA, Truyers C, Fennema H, Spiessens B, Offergeld K, Scheper G, Taylor KL, Robb ML, Treanor J, Barouch DH, Stoddard J, Ryser MF, Marovich MA, Neuzil KM, Corey L, Cauwenberghs N, Tanner T, Hardt K, Ruiz-Guiñazú J, Le Gars M, Schuitemaker H, Van Hoof J, Struyf F, Douoguih M. 2021.</w:t>
      </w:r>
      <w:r>
        <w:t xml:space="preserve"> </w:t>
      </w:r>
      <w:hyperlink r:id="rId345">
        <w:r>
          <w:rPr>
            <w:rStyle w:val="Hyperlink"/>
          </w:rPr>
          <w:t xml:space="preserve">Safety and Efficacy of Single-Dose Ad26.COV2.S Vaccine against Covid-19</w:t>
        </w:r>
      </w:hyperlink>
      <w:r>
        <w:t xml:space="preserve">. N Engl J Med 384:2187–2201.</w:t>
      </w:r>
    </w:p>
    <w:bookmarkEnd w:id="346"/>
    <w:bookmarkStart w:id="348" w:name="ref-iWMHpTBJ"/>
    <w:p>
      <w:pPr>
        <w:pStyle w:val="Bibliography"/>
      </w:pPr>
      <w:r>
        <w:t xml:space="preserve">130.</w:t>
      </w:r>
      <w:r>
        <w:t xml:space="preserve"> </w:t>
      </w:r>
      <w:r>
        <w:t xml:space="preserve">	</w:t>
      </w:r>
      <w:r>
        <w:t xml:space="preserve">2021. Janssen Investigational COVID-19 Vaccine: Interim Analysis of Phase 3 Clinical Data Released. National Institutes of Health (NIH).</w:t>
      </w:r>
      <w:r>
        <w:t xml:space="preserve"> </w:t>
      </w:r>
      <w:hyperlink r:id="rId347">
        <w:r>
          <w:rPr>
            <w:rStyle w:val="Hyperlink"/>
          </w:rPr>
          <w:t xml:space="preserve">https://www.nih.gov/news-events/news-releases/janssen-investigational-covid-19-vaccine-interim-analysis-phase-3-clinical-data-released</w:t>
        </w:r>
      </w:hyperlink>
      <w:r>
        <w:t xml:space="preserve">. Retrieved 5 December 2022.</w:t>
      </w:r>
    </w:p>
    <w:bookmarkEnd w:id="348"/>
    <w:bookmarkStart w:id="350" w:name="ref-1FcpboRMm"/>
    <w:p>
      <w:pPr>
        <w:pStyle w:val="Bibliography"/>
      </w:pPr>
      <w:r>
        <w:t xml:space="preserve">131.</w:t>
      </w:r>
      <w:r>
        <w:t xml:space="preserve"> </w:t>
      </w:r>
      <w:r>
        <w:t xml:space="preserve">	</w:t>
      </w:r>
      <w:r>
        <w:t xml:space="preserve">2021. Johnson &amp; Johnson Announces Single-Shot Janssen COVID-19 Vaccine Candidate Met Primary Endpoints in Interim Analysis of its Phase 3 ENSEMBLE Trial. Janssen.</w:t>
      </w:r>
      <w:r>
        <w:t xml:space="preserve"> </w:t>
      </w:r>
      <w:hyperlink r:id="rId349">
        <w:r>
          <w:rPr>
            <w:rStyle w:val="Hyperlink"/>
          </w:rPr>
          <w:t xml:space="preserve">https://www.janssen.com/emea/sites/www_janssen_com_emea/files/johnson_johnson_announces_single-shot_janssen_covid-19_vaccine_candidate_met_primary_endpoints_in_interim_analysis_of_its_phase_3_ensemble_trial.pdf</w:t>
        </w:r>
      </w:hyperlink>
      <w:r>
        <w:t xml:space="preserve">.</w:t>
      </w:r>
    </w:p>
    <w:bookmarkEnd w:id="350"/>
    <w:bookmarkStart w:id="352" w:name="ref-3KMxmQhV"/>
    <w:p>
      <w:pPr>
        <w:pStyle w:val="Bibliography"/>
      </w:pPr>
      <w:r>
        <w:t xml:space="preserve">132.</w:t>
      </w:r>
      <w:r>
        <w:t xml:space="preserve"> </w:t>
      </w:r>
      <w:r>
        <w:t xml:space="preserve">	</w:t>
      </w:r>
      <w:r>
        <w:t xml:space="preserve">Burki TK. 2020.</w:t>
      </w:r>
      <w:r>
        <w:t xml:space="preserve"> </w:t>
      </w:r>
      <w:hyperlink r:id="rId351">
        <w:r>
          <w:rPr>
            <w:rStyle w:val="Hyperlink"/>
          </w:rPr>
          <w:t xml:space="preserve">The Russian vaccine for COVID-19</w:t>
        </w:r>
      </w:hyperlink>
      <w:r>
        <w:t xml:space="preserve">. The Lancet Respiratory Medicine 8:e85–e86.</w:t>
      </w:r>
    </w:p>
    <w:bookmarkEnd w:id="352"/>
    <w:bookmarkStart w:id="354" w:name="ref-JSzDvnk6"/>
    <w:p>
      <w:pPr>
        <w:pStyle w:val="Bibliography"/>
      </w:pPr>
      <w:r>
        <w:t xml:space="preserve">133.</w:t>
      </w:r>
      <w:r>
        <w:t xml:space="preserve"> </w:t>
      </w:r>
      <w:r>
        <w:t xml:space="preserve">	</w:t>
      </w:r>
      <w:r>
        <w:t xml:space="preserve">Cohen J. 2020. Russia’s claim of a successful COVID-19 vaccine doesn’t pass the ‘smell test,’ critics say. Science https://doi.org/</w:t>
      </w:r>
      <w:hyperlink r:id="rId353">
        <w:r>
          <w:rPr>
            <w:rStyle w:val="Hyperlink"/>
          </w:rPr>
          <w:t xml:space="preserve">10.1126/science.abf6791</w:t>
        </w:r>
      </w:hyperlink>
      <w:r>
        <w:t xml:space="preserve">.</w:t>
      </w:r>
    </w:p>
    <w:bookmarkEnd w:id="354"/>
    <w:bookmarkStart w:id="356" w:name="ref-Yzz3rwqk"/>
    <w:p>
      <w:pPr>
        <w:pStyle w:val="Bibliography"/>
      </w:pPr>
      <w:r>
        <w:t xml:space="preserve">134.</w:t>
      </w:r>
      <w:r>
        <w:t xml:space="preserve"> </w:t>
      </w:r>
      <w:r>
        <w:t xml:space="preserve">	</w:t>
      </w:r>
      <w:r>
        <w:t xml:space="preserve">Callaway E. 2020. Russia announces positive COVID-vaccine results from controversial trial. Nature https://doi.org/</w:t>
      </w:r>
      <w:hyperlink r:id="rId355">
        <w:r>
          <w:rPr>
            <w:rStyle w:val="Hyperlink"/>
          </w:rPr>
          <w:t xml:space="preserve">10.1038/d41586-020-03209-0</w:t>
        </w:r>
      </w:hyperlink>
      <w:r>
        <w:t xml:space="preserve">.</w:t>
      </w:r>
    </w:p>
    <w:bookmarkEnd w:id="356"/>
    <w:bookmarkStart w:id="358" w:name="ref-15DiM98Ae"/>
    <w:p>
      <w:pPr>
        <w:pStyle w:val="Bibliography"/>
      </w:pPr>
      <w:r>
        <w:t xml:space="preserve">135.</w:t>
      </w:r>
      <w:r>
        <w:t xml:space="preserve"> </w:t>
      </w:r>
      <w:r>
        <w:t xml:space="preserve">	</w:t>
      </w:r>
      <w:r>
        <w:t xml:space="preserve">Thorp HH. 2020.</w:t>
      </w:r>
      <w:r>
        <w:t xml:space="preserve"> </w:t>
      </w:r>
      <w:hyperlink r:id="rId357">
        <w:r>
          <w:rPr>
            <w:rStyle w:val="Hyperlink"/>
          </w:rPr>
          <w:t xml:space="preserve">A dangerous rush for vaccines</w:t>
        </w:r>
      </w:hyperlink>
      <w:r>
        <w:t xml:space="preserve">. Science 369:885–885.</w:t>
      </w:r>
    </w:p>
    <w:bookmarkEnd w:id="358"/>
    <w:bookmarkStart w:id="360" w:name="ref-x4aIj5Fr"/>
    <w:p>
      <w:pPr>
        <w:pStyle w:val="Bibliography"/>
      </w:pPr>
      <w:r>
        <w:t xml:space="preserve">136.</w:t>
      </w:r>
      <w:r>
        <w:t xml:space="preserve"> </w:t>
      </w:r>
      <w:r>
        <w:t xml:space="preserve">	</w:t>
      </w:r>
      <w:r>
        <w:t xml:space="preserve">Jr BL. Scientists worry whether Russia's 'Sputnik V' coronavirus vaccine is safe and effective. CNBC.</w:t>
      </w:r>
      <w:r>
        <w:t xml:space="preserve"> </w:t>
      </w:r>
      <w:hyperlink r:id="rId359">
        <w:r>
          <w:rPr>
            <w:rStyle w:val="Hyperlink"/>
          </w:rPr>
          <w:t xml:space="preserve">https://www.cnbc.com/2020/08/11/scientists-worry-whether-russias-sputnik-v-coronavirus-vaccine-is-safe-and-effective.html</w:t>
        </w:r>
      </w:hyperlink>
      <w:r>
        <w:t xml:space="preserve">. Retrieved 5 December 2022.</w:t>
      </w:r>
    </w:p>
    <w:bookmarkEnd w:id="360"/>
    <w:bookmarkStart w:id="362" w:name="ref-PNZEiId1"/>
    <w:p>
      <w:pPr>
        <w:pStyle w:val="Bibliography"/>
      </w:pPr>
      <w:r>
        <w:t xml:space="preserve">137.</w:t>
      </w:r>
      <w:r>
        <w:t xml:space="preserve"> </w:t>
      </w:r>
      <w:r>
        <w:t xml:space="preserve">	</w:t>
      </w:r>
      <w:r>
        <w:t xml:space="preserve">Logunov DY, Dolzhikova IV, Zubkova OV, Tukhvatulin AI, Shcheblyakov DV, Dzharullaeva AS, Grousova DM, Erokhova AS, Kovyrshina AV, Botikov AG, Izhaeva FM, Popova O, Ozharovskaya TA, Esmagambetov IB, Favorskaya IA, Zrelkin DI, Voronina DV, Shcherbinin DN, Semikhin AS, Simakova YV, Tokarskaya EA, Lubenets NL, Egorova DA, Shmarov MM, Nikitenko NA, Morozova LF, Smolyarchuk EA, Kryukov EV, Babira VF, Borisevich SV, Naroditsky BS, Gintsburg AL. 2020.</w:t>
      </w:r>
      <w:r>
        <w:t xml:space="preserve"> </w:t>
      </w:r>
      <w:hyperlink r:id="rId361">
        <w:r>
          <w:rPr>
            <w:rStyle w:val="Hyperlink"/>
          </w:rPr>
          <w:t xml:space="preserve">Safety and immunogenicity of an rAd26 and rAd5 vector-based heterologous prime-boost COVID-19 vaccine in two formulations: two open, non-randomised phase 1/2 studies from Russia</w:t>
        </w:r>
      </w:hyperlink>
      <w:r>
        <w:t xml:space="preserve">. The Lancet 396:887–897.</w:t>
      </w:r>
    </w:p>
    <w:bookmarkEnd w:id="362"/>
    <w:bookmarkStart w:id="364" w:name="ref-hSWPgHOv"/>
    <w:p>
      <w:pPr>
        <w:pStyle w:val="Bibliography"/>
      </w:pPr>
      <w:r>
        <w:t xml:space="preserve">138.</w:t>
      </w:r>
      <w:r>
        <w:t xml:space="preserve"> </w:t>
      </w:r>
      <w:r>
        <w:t xml:space="preserve">	</w:t>
      </w:r>
      <w:r>
        <w:t xml:space="preserve">Clinical Trials.</w:t>
      </w:r>
      <w:r>
        <w:t xml:space="preserve"> </w:t>
      </w:r>
      <w:hyperlink r:id="rId363">
        <w:r>
          <w:rPr>
            <w:rStyle w:val="Hyperlink"/>
          </w:rPr>
          <w:t xml:space="preserve">https://sputnikvaccine.com/about-vaccine/clinical-trials/</w:t>
        </w:r>
      </w:hyperlink>
      <w:r>
        <w:t xml:space="preserve">. Retrieved 5 December 2022.</w:t>
      </w:r>
    </w:p>
    <w:bookmarkEnd w:id="364"/>
    <w:bookmarkStart w:id="366" w:name="ref-vwhmuwto"/>
    <w:p>
      <w:pPr>
        <w:pStyle w:val="Bibliography"/>
      </w:pPr>
      <w:r>
        <w:t xml:space="preserve">139.</w:t>
      </w:r>
      <w:r>
        <w:t xml:space="preserve"> </w:t>
      </w:r>
      <w:r>
        <w:t xml:space="preserve">	</w:t>
      </w:r>
      <w:r>
        <w:t xml:space="preserve">Phillips N, Cyranoski D, Mallapaty S. 2020. A leading coronavirus vaccine trial is on hold: scientists react. Nature https://doi.org/</w:t>
      </w:r>
      <w:hyperlink r:id="rId365">
        <w:r>
          <w:rPr>
            <w:rStyle w:val="Hyperlink"/>
          </w:rPr>
          <w:t xml:space="preserve">10.1038/d41586-020-02594-w</w:t>
        </w:r>
      </w:hyperlink>
      <w:r>
        <w:t xml:space="preserve">.</w:t>
      </w:r>
    </w:p>
    <w:bookmarkEnd w:id="366"/>
    <w:bookmarkStart w:id="368" w:name="ref-Fz6kXAHy"/>
    <w:p>
      <w:pPr>
        <w:pStyle w:val="Bibliography"/>
      </w:pPr>
      <w:r>
        <w:t xml:space="preserve">140.</w:t>
      </w:r>
      <w:r>
        <w:t xml:space="preserve"> </w:t>
      </w:r>
      <w:r>
        <w:t xml:space="preserve">	</w:t>
      </w:r>
      <w:r>
        <w:t xml:space="preserve">Cyranoski D, Mallapaty S. 2020.</w:t>
      </w:r>
      <w:r>
        <w:t xml:space="preserve"> </w:t>
      </w:r>
      <w:hyperlink r:id="rId367">
        <w:r>
          <w:rPr>
            <w:rStyle w:val="Hyperlink"/>
          </w:rPr>
          <w:t xml:space="preserve">Scientists relieved as coronavirus vaccine trial restarts — but question lack of transparency</w:t>
        </w:r>
      </w:hyperlink>
      <w:r>
        <w:t xml:space="preserve">. Nature 585:331–332.</w:t>
      </w:r>
    </w:p>
    <w:bookmarkEnd w:id="368"/>
    <w:bookmarkStart w:id="370" w:name="ref-Kt4zFpsF"/>
    <w:p>
      <w:pPr>
        <w:pStyle w:val="Bibliography"/>
      </w:pPr>
      <w:r>
        <w:t xml:space="preserve">141.</w:t>
      </w:r>
      <w:r>
        <w:t xml:space="preserve"> </w:t>
      </w:r>
      <w:r>
        <w:t xml:space="preserve">	</w:t>
      </w:r>
      <w:r>
        <w:t xml:space="preserve">Robbins R, LaFraniere S, Weiland N, Kirkpatrick DD, Mueller B. 2020.</w:t>
      </w:r>
      <w:r>
        <w:t xml:space="preserve"> </w:t>
      </w:r>
      <w:hyperlink r:id="rId369">
        <w:r>
          <w:rPr>
            <w:rStyle w:val="Hyperlink"/>
          </w:rPr>
          <w:t xml:space="preserve">Blunders Eroded U.S. Confidence in Early Vaccine Front-Runner</w:t>
        </w:r>
      </w:hyperlink>
      <w:r>
        <w:t xml:space="preserve">. The New York Times.</w:t>
      </w:r>
    </w:p>
    <w:bookmarkEnd w:id="370"/>
    <w:bookmarkStart w:id="372" w:name="ref-4mDUvRId"/>
    <w:p>
      <w:pPr>
        <w:pStyle w:val="Bibliography"/>
      </w:pPr>
      <w:r>
        <w:t xml:space="preserve">142.</w:t>
      </w:r>
      <w:r>
        <w:t xml:space="preserve"> </w:t>
      </w:r>
      <w:r>
        <w:t xml:space="preserve">	</w:t>
      </w:r>
      <w:r>
        <w:t xml:space="preserve">2020.</w:t>
      </w:r>
      <w:r>
        <w:t xml:space="preserve"> </w:t>
      </w:r>
      <w:hyperlink r:id="rId371">
        <w:r>
          <w:rPr>
            <w:rStyle w:val="Hyperlink"/>
          </w:rPr>
          <w:t xml:space="preserve">Oxford/AstraZeneca Covid vaccine 'dose error' explained</w:t>
        </w:r>
      </w:hyperlink>
      <w:r>
        <w:t xml:space="preserve">. BBC News.</w:t>
      </w:r>
    </w:p>
    <w:bookmarkEnd w:id="372"/>
    <w:bookmarkStart w:id="374" w:name="ref-SUGCFKUo"/>
    <w:p>
      <w:pPr>
        <w:pStyle w:val="Bibliography"/>
      </w:pPr>
      <w:r>
        <w:t xml:space="preserve">143.</w:t>
      </w:r>
      <w:r>
        <w:t xml:space="preserve"> </w:t>
      </w:r>
      <w:r>
        <w:t xml:space="preserve">	</w:t>
      </w:r>
      <w:r>
        <w:t xml:space="preserve">Sanchez S, Palacio N, Dangi T, Ciucci T, Penaloza-MacMaster P. 2021.</w:t>
      </w:r>
      <w:r>
        <w:t xml:space="preserve"> </w:t>
      </w:r>
      <w:hyperlink r:id="rId373">
        <w:r>
          <w:rPr>
            <w:rStyle w:val="Hyperlink"/>
          </w:rPr>
          <w:t xml:space="preserve">Fractionating a COVID-19 Ad5-vectored vaccine improves virus-specific immunity</w:t>
        </w:r>
      </w:hyperlink>
      <w:r>
        <w:t xml:space="preserve">. Sci Immunol 6.</w:t>
      </w:r>
    </w:p>
    <w:bookmarkEnd w:id="374"/>
    <w:bookmarkStart w:id="376" w:name="ref-5gqQwOi6"/>
    <w:p>
      <w:pPr>
        <w:pStyle w:val="Bibliography"/>
      </w:pPr>
      <w:r>
        <w:t xml:space="preserve">144.</w:t>
      </w:r>
      <w:r>
        <w:t xml:space="preserve"> </w:t>
      </w:r>
      <w:r>
        <w:t xml:space="preserve">	</w:t>
      </w:r>
      <w:r>
        <w:t xml:space="preserve">Wolf ME, Luz B, Niehaus L, Bhogal P, Bäzner H, Henkes H. 2021.</w:t>
      </w:r>
      <w:r>
        <w:t xml:space="preserve"> </w:t>
      </w:r>
      <w:hyperlink r:id="rId375">
        <w:r>
          <w:rPr>
            <w:rStyle w:val="Hyperlink"/>
          </w:rPr>
          <w:t xml:space="preserve">Thrombocytopenia and Intracranial Venous Sinus Thrombosis after “COVID-19 Vaccine AstraZeneca” Exposure</w:t>
        </w:r>
      </w:hyperlink>
      <w:r>
        <w:t xml:space="preserve">. JCM 10:1599.</w:t>
      </w:r>
    </w:p>
    <w:bookmarkEnd w:id="376"/>
    <w:bookmarkStart w:id="378" w:name="ref-Q4qW6ARY"/>
    <w:p>
      <w:pPr>
        <w:pStyle w:val="Bibliography"/>
      </w:pPr>
      <w:r>
        <w:t xml:space="preserve">145.</w:t>
      </w:r>
      <w:r>
        <w:t xml:space="preserve"> </w:t>
      </w:r>
      <w:r>
        <w:t xml:space="preserve">	</w:t>
      </w:r>
      <w:r>
        <w:t xml:space="preserve">Wise J. 2021.</w:t>
      </w:r>
      <w:r>
        <w:t xml:space="preserve"> </w:t>
      </w:r>
      <w:hyperlink r:id="rId377">
        <w:r>
          <w:rPr>
            <w:rStyle w:val="Hyperlink"/>
          </w:rPr>
          <w:t xml:space="preserve">Covid-19: European countries suspend use of Oxford-AstraZeneca vaccine after reports of blood clots</w:t>
        </w:r>
      </w:hyperlink>
      <w:r>
        <w:t xml:space="preserve">. BMJ n699.</w:t>
      </w:r>
    </w:p>
    <w:bookmarkEnd w:id="378"/>
    <w:bookmarkStart w:id="380" w:name="ref-xSBGseR"/>
    <w:p>
      <w:pPr>
        <w:pStyle w:val="Bibliography"/>
      </w:pPr>
      <w:r>
        <w:t xml:space="preserve">146.</w:t>
      </w:r>
      <w:r>
        <w:t xml:space="preserve"> </w:t>
      </w:r>
      <w:r>
        <w:t xml:space="preserve">	</w:t>
      </w:r>
      <w:r>
        <w:t xml:space="preserve">Mahase E. 2021.</w:t>
      </w:r>
      <w:r>
        <w:t xml:space="preserve"> </w:t>
      </w:r>
      <w:hyperlink r:id="rId379">
        <w:r>
          <w:rPr>
            <w:rStyle w:val="Hyperlink"/>
          </w:rPr>
          <w:t xml:space="preserve">Covid-19: AstraZeneca vaccine is not linked to increased risk of blood clots, finds European Medicine Agency</w:t>
        </w:r>
      </w:hyperlink>
      <w:r>
        <w:t xml:space="preserve">. BMJ n774.</w:t>
      </w:r>
    </w:p>
    <w:bookmarkEnd w:id="380"/>
    <w:bookmarkStart w:id="382" w:name="ref-TtPVfMOL"/>
    <w:p>
      <w:pPr>
        <w:pStyle w:val="Bibliography"/>
      </w:pPr>
      <w:r>
        <w:t xml:space="preserve">147.</w:t>
      </w:r>
      <w:r>
        <w:t xml:space="preserve"> </w:t>
      </w:r>
      <w:r>
        <w:t xml:space="preserve">	</w:t>
      </w:r>
      <w:r>
        <w:t xml:space="preserve">Mahase E. 2021.</w:t>
      </w:r>
      <w:r>
        <w:t xml:space="preserve"> </w:t>
      </w:r>
      <w:hyperlink r:id="rId381">
        <w:r>
          <w:rPr>
            <w:rStyle w:val="Hyperlink"/>
          </w:rPr>
          <w:t xml:space="preserve">Covid-19: US suspends Johnson and Johnson vaccine rollout over blood clots</w:t>
        </w:r>
      </w:hyperlink>
      <w:r>
        <w:t xml:space="preserve">. BMJ n970.</w:t>
      </w:r>
    </w:p>
    <w:bookmarkEnd w:id="382"/>
    <w:bookmarkStart w:id="384" w:name="ref-1F1ma0vMT"/>
    <w:p>
      <w:pPr>
        <w:pStyle w:val="Bibliography"/>
      </w:pPr>
      <w:r>
        <w:t xml:space="preserve">148.</w:t>
      </w:r>
      <w:r>
        <w:t xml:space="preserve"> </w:t>
      </w:r>
      <w:r>
        <w:t xml:space="preserve">	</w:t>
      </w:r>
      <w:r>
        <w:t xml:space="preserve">Tanne JH. 2021.</w:t>
      </w:r>
      <w:r>
        <w:t xml:space="preserve"> </w:t>
      </w:r>
      <w:hyperlink r:id="rId383">
        <w:r>
          <w:rPr>
            <w:rStyle w:val="Hyperlink"/>
          </w:rPr>
          <w:t xml:space="preserve">Covid-19: US authorises Johnson and Johnson vaccine again, ending pause in rollout</w:t>
        </w:r>
      </w:hyperlink>
      <w:r>
        <w:t xml:space="preserve">. BMJ n1079.</w:t>
      </w:r>
    </w:p>
    <w:bookmarkEnd w:id="384"/>
    <w:bookmarkStart w:id="386" w:name="ref-iRvYqPq6"/>
    <w:p>
      <w:pPr>
        <w:pStyle w:val="Bibliography"/>
      </w:pPr>
      <w:r>
        <w:t xml:space="preserve">149.</w:t>
      </w:r>
      <w:r>
        <w:t xml:space="preserve"> </w:t>
      </w:r>
      <w:r>
        <w:t xml:space="preserve">	</w:t>
      </w:r>
      <w:r>
        <w:t xml:space="preserve">Mahase E. 2021.</w:t>
      </w:r>
      <w:r>
        <w:t xml:space="preserve"> </w:t>
      </w:r>
      <w:hyperlink r:id="rId385">
        <w:r>
          <w:rPr>
            <w:rStyle w:val="Hyperlink"/>
          </w:rPr>
          <w:t xml:space="preserve">Covid-19: Unusual blood clots are “very rare side effect” of Janssen vaccine, says EMA</w:t>
        </w:r>
      </w:hyperlink>
      <w:r>
        <w:t xml:space="preserve">. BMJ n1046.</w:t>
      </w:r>
    </w:p>
    <w:bookmarkEnd w:id="386"/>
    <w:bookmarkStart w:id="388" w:name="ref-MnBdD0Mr"/>
    <w:p>
      <w:pPr>
        <w:pStyle w:val="Bibliography"/>
      </w:pPr>
      <w:r>
        <w:t xml:space="preserve">150.</w:t>
      </w:r>
      <w:r>
        <w:t xml:space="preserve"> </w:t>
      </w:r>
      <w:r>
        <w:t xml:space="preserve">	</w:t>
      </w:r>
      <w:r>
        <w:t xml:space="preserve">Oliver SE, Wallace M, See I, Mbaeyi S, Godfrey M, Hadler SC, Jatlaoui TC, Twentyman E, Hughes MM, Rao AK, Fiore A, Su JR, Broder KR, Shimabukuro T, Lale A, Shay DK, Markowitz LE, Wharton M, Bell BP, Brooks O, McNally V, Lee GM, Talbot HK, Daley MF. 2022.</w:t>
      </w:r>
      <w:r>
        <w:t xml:space="preserve"> </w:t>
      </w:r>
      <w:hyperlink r:id="rId387">
        <w:r>
          <w:rPr>
            <w:rStyle w:val="Hyperlink"/>
          </w:rPr>
          <w:t xml:space="preserve">Use of the Janssen (Johnson &amp; Johnson) COVID-19 Vaccine: Updated Interim Recommendations from the Advisory Committee on Immunization Practices — United States, December 2021</w:t>
        </w:r>
      </w:hyperlink>
      <w:r>
        <w:t xml:space="preserve">. MMWR Morb Mortal Wkly Rep 71:90–95.</w:t>
      </w:r>
    </w:p>
    <w:bookmarkEnd w:id="388"/>
    <w:bookmarkStart w:id="390" w:name="ref-2uAR3HBq"/>
    <w:p>
      <w:pPr>
        <w:pStyle w:val="Bibliography"/>
      </w:pPr>
      <w:r>
        <w:t xml:space="preserve">151.</w:t>
      </w:r>
      <w:r>
        <w:t xml:space="preserve"> </w:t>
      </w:r>
      <w:r>
        <w:t xml:space="preserve">	</w:t>
      </w:r>
      <w:r>
        <w:t xml:space="preserve">Shay DK, Gee J, Su JR, Myers TR, Marquez P, Liu R, Zhang B, Licata C, Clark TA, Shimabukuro TT. 2021.</w:t>
      </w:r>
      <w:r>
        <w:t xml:space="preserve"> </w:t>
      </w:r>
      <w:hyperlink r:id="rId389">
        <w:r>
          <w:rPr>
            <w:rStyle w:val="Hyperlink"/>
          </w:rPr>
          <w:t xml:space="preserve">Safety Monitoring of the Janssen (Johnson &amp; Johnson) COVID-19 Vaccine — United States, March–April 2021</w:t>
        </w:r>
      </w:hyperlink>
      <w:r>
        <w:t xml:space="preserve">. MMWR Morb Mortal Wkly Rep 70:680–684.</w:t>
      </w:r>
    </w:p>
    <w:bookmarkEnd w:id="390"/>
    <w:bookmarkStart w:id="392" w:name="ref-EqBIFx5T"/>
    <w:p>
      <w:pPr>
        <w:pStyle w:val="Bibliography"/>
      </w:pPr>
      <w:r>
        <w:t xml:space="preserve">152.</w:t>
      </w:r>
      <w:r>
        <w:t xml:space="preserve"> </w:t>
      </w:r>
      <w:r>
        <w:t xml:space="preserve">	</w:t>
      </w:r>
      <w:r>
        <w:t xml:space="preserve">Rosenblum HG, Hadler SC, Moulia D, Shimabukuro TT, Su JR, Tepper NK, Ess KC, Woo EJ, Mba-Jonas A, Alimchandani M, Nair N, Klein NP, Hanson KE, Markowitz LE, Wharton M, McNally VV, Romero JR, Talbot HK, Lee GM, Daley MF, Mbaeyi SA, Oliver SE. 2021.</w:t>
      </w:r>
      <w:r>
        <w:t xml:space="preserve"> </w:t>
      </w:r>
      <w:hyperlink r:id="rId391">
        <w:r>
          <w:rPr>
            <w:rStyle w:val="Hyperlink"/>
          </w:rPr>
          <w:t xml:space="preserve">Use of COVID-19 Vaccines After Reports of Adverse Events Among Adult Recipients of Janssen (Johnson &amp; Johnson) and mRNA COVID-19 Vaccines (Pfizer-BioNTech and Moderna): Update from the Advisory Committee on Immunization Practices — United States, July 2021</w:t>
        </w:r>
      </w:hyperlink>
      <w:r>
        <w:t xml:space="preserve">. MMWR Morb Mortal Wkly Rep 70:1094–1099.</w:t>
      </w:r>
    </w:p>
    <w:bookmarkEnd w:id="392"/>
    <w:bookmarkStart w:id="394" w:name="ref-tTpW7jvQ"/>
    <w:p>
      <w:pPr>
        <w:pStyle w:val="Bibliography"/>
      </w:pPr>
      <w:r>
        <w:t xml:space="preserve">153.</w:t>
      </w:r>
      <w:r>
        <w:t xml:space="preserve"> </w:t>
      </w:r>
      <w:r>
        <w:t xml:space="preserve">	</w:t>
      </w:r>
      <w:r>
        <w:t xml:space="preserve">Pottegård A, Lund LC, Karlstad Ø, Dahl J, Andersen M, Hallas J, Lidegaard Ø, Tapia G, Gulseth HL, Ruiz PL-D, Watle SV, Mikkelsen AP, Pedersen L, Sørensen HT, Thomsen RW, Hviid A. 2021.</w:t>
      </w:r>
      <w:r>
        <w:t xml:space="preserve"> </w:t>
      </w:r>
      <w:hyperlink r:id="rId393">
        <w:r>
          <w:rPr>
            <w:rStyle w:val="Hyperlink"/>
          </w:rPr>
          <w:t xml:space="preserve">Arterial events, venous thromboembolism, thrombocytopenia, and bleeding after vaccination with Oxford-AstraZeneca ChAdOx1-S in Denmark and Norway: population based cohort study</w:t>
        </w:r>
      </w:hyperlink>
      <w:r>
        <w:t xml:space="preserve">. BMJ n1114.</w:t>
      </w:r>
    </w:p>
    <w:bookmarkEnd w:id="394"/>
    <w:bookmarkStart w:id="396" w:name="ref-rWaWz2Yg"/>
    <w:p>
      <w:pPr>
        <w:pStyle w:val="Bibliography"/>
      </w:pPr>
      <w:r>
        <w:t xml:space="preserve">154.</w:t>
      </w:r>
      <w:r>
        <w:t xml:space="preserve"> </w:t>
      </w:r>
      <w:r>
        <w:t xml:space="preserve">	</w:t>
      </w:r>
      <w:r>
        <w:t xml:space="preserve">Chan B, Odutayo A, Juni P, Stall NM, Bobos P, Brown AD, Grill A, Ivers N, Maltsev A, McGeer A, Miller KJ, Niel U, Razak F, Sander B, Sholzberg M, Slutsky AS, Morris AM, Pai M. 2021.</w:t>
      </w:r>
      <w:r>
        <w:t xml:space="preserve"> </w:t>
      </w:r>
      <w:hyperlink r:id="rId395">
        <w:r>
          <w:rPr>
            <w:rStyle w:val="Hyperlink"/>
          </w:rPr>
          <w:t xml:space="preserve">Risk of Vaccine-Induced Thrombotic Thrombocytopenia (VITT) following the AstraZeneca/COVISHIELD Adenovirus Vector COVID-19 Vaccines</w:t>
        </w:r>
      </w:hyperlink>
      <w:r>
        <w:t xml:space="preserve">. Ontario COVID-19 Science Advisory Table.</w:t>
      </w:r>
    </w:p>
    <w:bookmarkEnd w:id="396"/>
    <w:bookmarkStart w:id="398" w:name="ref-z5vyJuGl"/>
    <w:p>
      <w:pPr>
        <w:pStyle w:val="Bibliography"/>
      </w:pPr>
      <w:r>
        <w:t xml:space="preserve">155.</w:t>
      </w:r>
      <w:r>
        <w:t xml:space="preserve"> </w:t>
      </w:r>
      <w:r>
        <w:t xml:space="preserve">	</w:t>
      </w:r>
      <w:r>
        <w:t xml:space="preserve">Baker AT, Boyd RJ, Sarkar D, Teijeira-Crespo A, Chan CK, Bates E, Waraich K, Vant J, Wilson E, Truong CD, Lipka-Lloyd M, Fromme P, Vermaas J, Williams D, Machiesky L, Heurich M, Nagalo BM, Coughlan L, Umlauf S, Chiu P-L, Rizkallah PJ, Cohen TS, Parker AL, Singharoy A, Borad MJ. 2021.</w:t>
      </w:r>
      <w:r>
        <w:t xml:space="preserve"> </w:t>
      </w:r>
      <w:hyperlink r:id="rId397">
        <w:r>
          <w:rPr>
            <w:rStyle w:val="Hyperlink"/>
          </w:rPr>
          <w:t xml:space="preserve">ChAdOx1 interacts with CAR and PF4 with implications for thrombosis with thrombocytopenia syndrome</w:t>
        </w:r>
      </w:hyperlink>
      <w:r>
        <w:t xml:space="preserve">. Sci Adv 7.</w:t>
      </w:r>
    </w:p>
    <w:bookmarkEnd w:id="398"/>
    <w:bookmarkStart w:id="400" w:name="ref-XwlVcLVP"/>
    <w:p>
      <w:pPr>
        <w:pStyle w:val="Bibliography"/>
      </w:pPr>
      <w:r>
        <w:t xml:space="preserve">156.</w:t>
      </w:r>
      <w:r>
        <w:t xml:space="preserve"> </w:t>
      </w:r>
      <w:r>
        <w:t xml:space="preserve">	</w:t>
      </w:r>
      <w:r>
        <w:t xml:space="preserve">Schultz NH, Sørvoll IH, Michelsen AE, Munthe LA, Lund-Johansen F, Ahlen MT, Wiedmann M, Aamodt A-H, Skattør TH, Tjønnfjord GE, Holme PA. 2021.</w:t>
      </w:r>
      <w:r>
        <w:t xml:space="preserve"> </w:t>
      </w:r>
      <w:hyperlink r:id="rId399">
        <w:r>
          <w:rPr>
            <w:rStyle w:val="Hyperlink"/>
          </w:rPr>
          <w:t xml:space="preserve">Thrombosis and Thrombocytopenia after ChAdOx1 nCoV-19 Vaccination</w:t>
        </w:r>
      </w:hyperlink>
      <w:r>
        <w:t xml:space="preserve">. N Engl J Med 384:2124–2130.</w:t>
      </w:r>
    </w:p>
    <w:bookmarkEnd w:id="400"/>
    <w:bookmarkStart w:id="402" w:name="ref-KUnUe1UK"/>
    <w:p>
      <w:pPr>
        <w:pStyle w:val="Bibliography"/>
      </w:pPr>
      <w:r>
        <w:t xml:space="preserve">157.</w:t>
      </w:r>
      <w:r>
        <w:t xml:space="preserve"> </w:t>
      </w:r>
      <w:r>
        <w:t xml:space="preserve">	</w:t>
      </w:r>
      <w:r>
        <w:t xml:space="preserve">2021. EMA recommends COVID-19 Vaccine AstraZeneca for authorisation in the EU.</w:t>
      </w:r>
      <w:r>
        <w:t xml:space="preserve"> </w:t>
      </w:r>
      <w:hyperlink r:id="rId401">
        <w:r>
          <w:rPr>
            <w:rStyle w:val="Hyperlink"/>
          </w:rPr>
          <w:t xml:space="preserve">https://www.ema.europa.eu/en/news/ema-recommends-covid-19-vaccine-astrazeneca-authorisation-eu</w:t>
        </w:r>
      </w:hyperlink>
      <w:r>
        <w:t xml:space="preserve">.</w:t>
      </w:r>
    </w:p>
    <w:bookmarkEnd w:id="402"/>
    <w:bookmarkStart w:id="404" w:name="ref-fcm6ElC0"/>
    <w:p>
      <w:pPr>
        <w:pStyle w:val="Bibliography"/>
      </w:pPr>
      <w:r>
        <w:t xml:space="preserve">158.</w:t>
      </w:r>
      <w:r>
        <w:t xml:space="preserve"> </w:t>
      </w:r>
      <w:r>
        <w:t xml:space="preserve">	</w:t>
      </w:r>
      <w:r>
        <w:t xml:space="preserve">Miesbach W, Makris M. 2020.</w:t>
      </w:r>
      <w:r>
        <w:t xml:space="preserve"> </w:t>
      </w:r>
      <w:hyperlink r:id="rId403">
        <w:r>
          <w:rPr>
            <w:rStyle w:val="Hyperlink"/>
          </w:rPr>
          <w:t xml:space="preserve">COVID-19: Coagulopathy, Risk of Thrombosis, and the Rationale for Anticoagulation</w:t>
        </w:r>
      </w:hyperlink>
      <w:r>
        <w:t xml:space="preserve">. Clin Appl Thromb Hemost 26:107602962093814.</w:t>
      </w:r>
    </w:p>
    <w:bookmarkEnd w:id="404"/>
    <w:bookmarkStart w:id="406" w:name="ref-D7ou3S22"/>
    <w:p>
      <w:pPr>
        <w:pStyle w:val="Bibliography"/>
      </w:pPr>
      <w:r>
        <w:t xml:space="preserve">159.</w:t>
      </w:r>
      <w:r>
        <w:t xml:space="preserve"> </w:t>
      </w:r>
      <w:r>
        <w:t xml:space="preserve">	</w:t>
      </w:r>
      <w:r>
        <w:t xml:space="preserve">Verbeke R, Lentacker I, De Smedt SC, Dewitte H. 2019.</w:t>
      </w:r>
      <w:r>
        <w:t xml:space="preserve"> </w:t>
      </w:r>
      <w:hyperlink r:id="rId405">
        <w:r>
          <w:rPr>
            <w:rStyle w:val="Hyperlink"/>
          </w:rPr>
          <w:t xml:space="preserve">Three decades of messenger RNA vaccine development</w:t>
        </w:r>
      </w:hyperlink>
      <w:r>
        <w:t xml:space="preserve">. Nano Today 28:100766.</w:t>
      </w:r>
    </w:p>
    <w:bookmarkEnd w:id="406"/>
    <w:bookmarkStart w:id="408" w:name="ref-2YZ70C2y"/>
    <w:p>
      <w:pPr>
        <w:pStyle w:val="Bibliography"/>
      </w:pPr>
      <w:r>
        <w:t xml:space="preserve">160.</w:t>
      </w:r>
      <w:r>
        <w:t xml:space="preserve"> </w:t>
      </w:r>
      <w:r>
        <w:t xml:space="preserve">	</w:t>
      </w:r>
      <w:r>
        <w:t xml:space="preserve">Schlake T, Thess A, Fotin-Mleczek M, Kallen K-J. 2012.</w:t>
      </w:r>
      <w:r>
        <w:t xml:space="preserve"> </w:t>
      </w:r>
      <w:hyperlink r:id="rId407">
        <w:r>
          <w:rPr>
            <w:rStyle w:val="Hyperlink"/>
          </w:rPr>
          <w:t xml:space="preserve">Developing mRNA-vaccine technologies</w:t>
        </w:r>
      </w:hyperlink>
      <w:r>
        <w:t xml:space="preserve">. RNA Biology 9:1319–1330.</w:t>
      </w:r>
    </w:p>
    <w:bookmarkEnd w:id="408"/>
    <w:bookmarkStart w:id="410" w:name="ref-HCImhzy8"/>
    <w:p>
      <w:pPr>
        <w:pStyle w:val="Bibliography"/>
      </w:pPr>
      <w:r>
        <w:t xml:space="preserve">161.</w:t>
      </w:r>
      <w:r>
        <w:t xml:space="preserve"> </w:t>
      </w:r>
      <w:r>
        <w:t xml:space="preserve">	</w:t>
      </w:r>
      <w:r>
        <w:t xml:space="preserve">Martinon F, Krishnan S, Lenzen G, Magné R, Gomard E, Guillet J-G, Lévy J-P, Meulien P. 1993.</w:t>
      </w:r>
      <w:r>
        <w:t xml:space="preserve"> </w:t>
      </w:r>
      <w:hyperlink r:id="rId409">
        <w:r>
          <w:rPr>
            <w:rStyle w:val="Hyperlink"/>
          </w:rPr>
          <w:t xml:space="preserve">Induction of virus-specific cytotoxic T lymphocytesin vivo by liposome-entrapped mRNA</w:t>
        </w:r>
      </w:hyperlink>
      <w:r>
        <w:t xml:space="preserve">. European Journal of Immunology 23:1719–1722.</w:t>
      </w:r>
    </w:p>
    <w:bookmarkEnd w:id="410"/>
    <w:bookmarkStart w:id="412" w:name="ref-K0Ltu31S"/>
    <w:p>
      <w:pPr>
        <w:pStyle w:val="Bibliography"/>
      </w:pPr>
      <w:r>
        <w:t xml:space="preserve">162.</w:t>
      </w:r>
      <w:r>
        <w:t xml:space="preserve"> </w:t>
      </w:r>
      <w:r>
        <w:t xml:space="preserve">	</w:t>
      </w:r>
      <w:r>
        <w:t xml:space="preserve">Zhang C, Maruggi G, Shan H, Li J. 2019.</w:t>
      </w:r>
      <w:r>
        <w:t xml:space="preserve"> </w:t>
      </w:r>
      <w:hyperlink r:id="rId411">
        <w:r>
          <w:rPr>
            <w:rStyle w:val="Hyperlink"/>
          </w:rPr>
          <w:t xml:space="preserve">Advances in mRNA Vaccines for Infectious Diseases</w:t>
        </w:r>
      </w:hyperlink>
      <w:r>
        <w:t xml:space="preserve">. Frontiers in Immunology 10:594.</w:t>
      </w:r>
    </w:p>
    <w:bookmarkEnd w:id="412"/>
    <w:bookmarkStart w:id="414" w:name="ref-zNKWlCwE"/>
    <w:p>
      <w:pPr>
        <w:pStyle w:val="Bibliography"/>
      </w:pPr>
      <w:r>
        <w:t xml:space="preserve">163.</w:t>
      </w:r>
      <w:r>
        <w:t xml:space="preserve"> </w:t>
      </w:r>
      <w:r>
        <w:t xml:space="preserve">	</w:t>
      </w:r>
      <w:r>
        <w:t xml:space="preserve">Reichmuth AM, Oberli MA, Jaklenec A, Langer R, Blankschtein D. 2016.</w:t>
      </w:r>
      <w:r>
        <w:t xml:space="preserve"> </w:t>
      </w:r>
      <w:hyperlink r:id="rId413">
        <w:r>
          <w:rPr>
            <w:rStyle w:val="Hyperlink"/>
          </w:rPr>
          <w:t xml:space="preserve">mRNA vaccine delivery using lipid nanoparticles</w:t>
        </w:r>
      </w:hyperlink>
      <w:r>
        <w:t xml:space="preserve">. Therapeutic Delivery 7:319–334.</w:t>
      </w:r>
    </w:p>
    <w:bookmarkEnd w:id="414"/>
    <w:bookmarkStart w:id="416" w:name="ref-pRoqjur8"/>
    <w:p>
      <w:pPr>
        <w:pStyle w:val="Bibliography"/>
      </w:pPr>
      <w:r>
        <w:t xml:space="preserve">164.</w:t>
      </w:r>
      <w:r>
        <w:t xml:space="preserve"> </w:t>
      </w:r>
      <w:r>
        <w:t xml:space="preserve">	</w:t>
      </w:r>
      <w:r>
        <w:t xml:space="preserve">Iavarone C, O’hagan DT, Yu D, Delahaye NF, Ulmer JB. 2017.</w:t>
      </w:r>
      <w:r>
        <w:t xml:space="preserve"> </w:t>
      </w:r>
      <w:hyperlink r:id="rId415">
        <w:r>
          <w:rPr>
            <w:rStyle w:val="Hyperlink"/>
          </w:rPr>
          <w:t xml:space="preserve">Mechanism of action of mRNA-based vaccines</w:t>
        </w:r>
      </w:hyperlink>
      <w:r>
        <w:t xml:space="preserve">. Expert Review of Vaccines 16:871–881.</w:t>
      </w:r>
    </w:p>
    <w:bookmarkEnd w:id="416"/>
    <w:bookmarkStart w:id="418" w:name="ref-1EM5nGaYd"/>
    <w:p>
      <w:pPr>
        <w:pStyle w:val="Bibliography"/>
      </w:pPr>
      <w:r>
        <w:t xml:space="preserve">165.</w:t>
      </w:r>
      <w:r>
        <w:t xml:space="preserve"> </w:t>
      </w:r>
      <w:r>
        <w:t xml:space="preserve">	</w:t>
      </w:r>
      <w:r>
        <w:t xml:space="preserve">RNA vaccines: an introduction. PHG Foundation.</w:t>
      </w:r>
      <w:r>
        <w:t xml:space="preserve"> </w:t>
      </w:r>
      <w:hyperlink r:id="rId417">
        <w:r>
          <w:rPr>
            <w:rStyle w:val="Hyperlink"/>
          </w:rPr>
          <w:t xml:space="preserve">https://www.phgfoundation.org/briefing/rna-vaccines</w:t>
        </w:r>
      </w:hyperlink>
      <w:r>
        <w:t xml:space="preserve">. Retrieved 8 February 2021.</w:t>
      </w:r>
    </w:p>
    <w:bookmarkEnd w:id="418"/>
    <w:bookmarkStart w:id="420" w:name="ref-3LMMW7F0"/>
    <w:p>
      <w:pPr>
        <w:pStyle w:val="Bibliography"/>
      </w:pPr>
      <w:r>
        <w:t xml:space="preserve">166.</w:t>
      </w:r>
      <w:r>
        <w:t xml:space="preserve"> </w:t>
      </w:r>
      <w:r>
        <w:t xml:space="preserve">	</w:t>
      </w:r>
      <w:r>
        <w:t xml:space="preserve">Crotty S. 2014.</w:t>
      </w:r>
      <w:r>
        <w:t xml:space="preserve"> </w:t>
      </w:r>
      <w:hyperlink r:id="rId419">
        <w:r>
          <w:rPr>
            <w:rStyle w:val="Hyperlink"/>
          </w:rPr>
          <w:t xml:space="preserve">T Follicular Helper Cell Differentiation, Function, and Roles in Disease</w:t>
        </w:r>
      </w:hyperlink>
      <w:r>
        <w:t xml:space="preserve">. Immunity 41:529–542.</w:t>
      </w:r>
    </w:p>
    <w:bookmarkEnd w:id="420"/>
    <w:bookmarkStart w:id="422" w:name="ref-ENBWnhAh"/>
    <w:p>
      <w:pPr>
        <w:pStyle w:val="Bibliography"/>
      </w:pPr>
      <w:r>
        <w:t xml:space="preserve">167.</w:t>
      </w:r>
      <w:r>
        <w:t xml:space="preserve"> </w:t>
      </w:r>
      <w:r>
        <w:t xml:space="preserve">	</w:t>
      </w:r>
      <w:r>
        <w:t xml:space="preserve">Pardi N, Hogan MJ, Porter FW, Weissman D. 2018.</w:t>
      </w:r>
      <w:r>
        <w:t xml:space="preserve"> </w:t>
      </w:r>
      <w:hyperlink r:id="rId421">
        <w:r>
          <w:rPr>
            <w:rStyle w:val="Hyperlink"/>
          </w:rPr>
          <w:t xml:space="preserve">mRNA vaccines — a new era in vaccinology</w:t>
        </w:r>
      </w:hyperlink>
      <w:r>
        <w:t xml:space="preserve">. Nature Reviews Drug Discovery 17:261–279.</w:t>
      </w:r>
    </w:p>
    <w:bookmarkEnd w:id="422"/>
    <w:bookmarkStart w:id="424" w:name="ref-vh2AH9sg"/>
    <w:p>
      <w:pPr>
        <w:pStyle w:val="Bibliography"/>
      </w:pPr>
      <w:r>
        <w:t xml:space="preserve">168.</w:t>
      </w:r>
      <w:r>
        <w:t xml:space="preserve"> </w:t>
      </w:r>
      <w:r>
        <w:t xml:space="preserve">	</w:t>
      </w:r>
      <w:r>
        <w:t xml:space="preserve">Stuart LM. 2021.</w:t>
      </w:r>
      <w:r>
        <w:t xml:space="preserve"> </w:t>
      </w:r>
      <w:hyperlink r:id="rId423">
        <w:r>
          <w:rPr>
            <w:rStyle w:val="Hyperlink"/>
          </w:rPr>
          <w:t xml:space="preserve">In Gratitude for mRNA Vaccines</w:t>
        </w:r>
      </w:hyperlink>
      <w:r>
        <w:t xml:space="preserve">. N Engl J Med 385:1436–1438.</w:t>
      </w:r>
    </w:p>
    <w:bookmarkEnd w:id="424"/>
    <w:bookmarkStart w:id="426" w:name="ref-xUUwXDNv"/>
    <w:p>
      <w:pPr>
        <w:pStyle w:val="Bibliography"/>
      </w:pPr>
      <w:r>
        <w:t xml:space="preserve">169.</w:t>
      </w:r>
      <w:r>
        <w:t xml:space="preserve"> </w:t>
      </w:r>
      <w:r>
        <w:t xml:space="preserve">	</w:t>
      </w:r>
      <w:r>
        <w:t xml:space="preserve">Pardi N, Hogan MJ, Weissman D. 2020.</w:t>
      </w:r>
      <w:r>
        <w:t xml:space="preserve"> </w:t>
      </w:r>
      <w:hyperlink r:id="rId425">
        <w:r>
          <w:rPr>
            <w:rStyle w:val="Hyperlink"/>
          </w:rPr>
          <w:t xml:space="preserve">Recent advances in mRNA vaccine technology</w:t>
        </w:r>
      </w:hyperlink>
      <w:r>
        <w:t xml:space="preserve">. Current Opinion in Immunology 65:14–20.</w:t>
      </w:r>
    </w:p>
    <w:bookmarkEnd w:id="426"/>
    <w:bookmarkStart w:id="428" w:name="ref-wYZ6qJMu"/>
    <w:p>
      <w:pPr>
        <w:pStyle w:val="Bibliography"/>
      </w:pPr>
      <w:r>
        <w:t xml:space="preserve">170.</w:t>
      </w:r>
      <w:r>
        <w:t xml:space="preserve"> </w:t>
      </w:r>
      <w:r>
        <w:t xml:space="preserve">	</w:t>
      </w:r>
      <w:r>
        <w:t xml:space="preserve">Amanat F, Krammer F. 2020.</w:t>
      </w:r>
      <w:r>
        <w:t xml:space="preserve"> </w:t>
      </w:r>
      <w:hyperlink r:id="rId427">
        <w:r>
          <w:rPr>
            <w:rStyle w:val="Hyperlink"/>
          </w:rPr>
          <w:t xml:space="preserve">SARS-CoV-2 Vaccines: Status Report</w:t>
        </w:r>
      </w:hyperlink>
      <w:r>
        <w:t xml:space="preserve">. Immunity 52:583–589.</w:t>
      </w:r>
    </w:p>
    <w:bookmarkEnd w:id="428"/>
    <w:bookmarkStart w:id="430" w:name="ref-17lluDFcc"/>
    <w:p>
      <w:pPr>
        <w:pStyle w:val="Bibliography"/>
      </w:pPr>
      <w:r>
        <w:t xml:space="preserve">171.</w:t>
      </w:r>
      <w:r>
        <w:t xml:space="preserve"> </w:t>
      </w:r>
      <w:r>
        <w:t xml:space="preserve">	</w:t>
      </w:r>
      <w:r>
        <w:t xml:space="preserve">Fonteilles-Drabek S, Reddy D, Wells TNC. 2017.</w:t>
      </w:r>
      <w:r>
        <w:t xml:space="preserve"> </w:t>
      </w:r>
      <w:hyperlink r:id="rId429">
        <w:r>
          <w:rPr>
            <w:rStyle w:val="Hyperlink"/>
          </w:rPr>
          <w:t xml:space="preserve">Managing intellectual property to develop medicines for the world's poorest</w:t>
        </w:r>
      </w:hyperlink>
      <w:r>
        <w:t xml:space="preserve">. Nat Rev Drug Discov 16:223–224.</w:t>
      </w:r>
    </w:p>
    <w:bookmarkEnd w:id="430"/>
    <w:bookmarkStart w:id="432" w:name="ref-3EUiWZdN"/>
    <w:p>
      <w:pPr>
        <w:pStyle w:val="Bibliography"/>
      </w:pPr>
      <w:r>
        <w:t xml:space="preserve">172.</w:t>
      </w:r>
      <w:r>
        <w:t xml:space="preserve"> </w:t>
      </w:r>
      <w:r>
        <w:t xml:space="preserve">	</w:t>
      </w:r>
      <w:r>
        <w:t xml:space="preserve">Study in Healthy Adults to Evaluate Gene Activation After Vaccination With GlaxoSmithKline (GSK) Biologicals' Candidate Tuberculosis (TB) Vaccine GSK 692342 - Full Text View - ClinicalTrials.gov.</w:t>
      </w:r>
      <w:r>
        <w:t xml:space="preserve"> </w:t>
      </w:r>
      <w:hyperlink r:id="rId431">
        <w:r>
          <w:rPr>
            <w:rStyle w:val="Hyperlink"/>
          </w:rPr>
          <w:t xml:space="preserve">https://clinicaltrials.gov/ct2/show/NCT01669096</w:t>
        </w:r>
      </w:hyperlink>
      <w:r>
        <w:t xml:space="preserve">. Retrieved 8 February 2021.</w:t>
      </w:r>
    </w:p>
    <w:bookmarkEnd w:id="432"/>
    <w:bookmarkStart w:id="434" w:name="ref-6wZy2mn8"/>
    <w:p>
      <w:pPr>
        <w:pStyle w:val="Bibliography"/>
      </w:pPr>
      <w:r>
        <w:t xml:space="preserve">173.</w:t>
      </w:r>
      <w:r>
        <w:t xml:space="preserve"> </w:t>
      </w:r>
      <w:r>
        <w:t xml:space="preserve">	</w:t>
      </w:r>
      <w:r>
        <w:t xml:space="preserve">Pardi N, Parkhouse K, Kirkpatrick E, McMahon M, Zost SJ, Mui BL, Tam YK, Karikó K, Barbosa CJ, Madden TD, Hope MJ, Krammer F, Hensley SE, Weissman D. 2018.</w:t>
      </w:r>
      <w:r>
        <w:t xml:space="preserve"> </w:t>
      </w:r>
      <w:hyperlink r:id="rId433">
        <w:r>
          <w:rPr>
            <w:rStyle w:val="Hyperlink"/>
          </w:rPr>
          <w:t xml:space="preserve">Nucleoside-modified mRNA immunization elicits influenza virus hemagglutinin stalk-specific antibodies</w:t>
        </w:r>
      </w:hyperlink>
      <w:r>
        <w:t xml:space="preserve">. Nature Communications 9:3361.</w:t>
      </w:r>
    </w:p>
    <w:bookmarkEnd w:id="434"/>
    <w:bookmarkStart w:id="436" w:name="ref-Djz8x39x"/>
    <w:p>
      <w:pPr>
        <w:pStyle w:val="Bibliography"/>
      </w:pPr>
      <w:r>
        <w:t xml:space="preserve">174.</w:t>
      </w:r>
      <w:r>
        <w:t xml:space="preserve"> </w:t>
      </w:r>
      <w:r>
        <w:t xml:space="preserve">	</w:t>
      </w:r>
      <w:r>
        <w:t xml:space="preserve">Veiga N, Goldsmith M, Granot Y, Rosenblum D, Dammes N, Kedmi R, Ramishetti S, Peer D. 2018.</w:t>
      </w:r>
      <w:r>
        <w:t xml:space="preserve"> </w:t>
      </w:r>
      <w:hyperlink r:id="rId435">
        <w:r>
          <w:rPr>
            <w:rStyle w:val="Hyperlink"/>
          </w:rPr>
          <w:t xml:space="preserve">Cell specific delivery of modified mRNA expressing therapeutic proteins to leukocytes</w:t>
        </w:r>
      </w:hyperlink>
      <w:r>
        <w:t xml:space="preserve">. Nature Communications 9:4493.</w:t>
      </w:r>
    </w:p>
    <w:bookmarkEnd w:id="436"/>
    <w:bookmarkStart w:id="438" w:name="ref-5x25saIz"/>
    <w:p>
      <w:pPr>
        <w:pStyle w:val="Bibliography"/>
      </w:pPr>
      <w:r>
        <w:t xml:space="preserve">175.</w:t>
      </w:r>
      <w:r>
        <w:t xml:space="preserve"> </w:t>
      </w:r>
      <w:r>
        <w:t xml:space="preserve">	</w:t>
      </w:r>
      <w:r>
        <w:t xml:space="preserve">Vabret N, Britton GJ, Gruber C, Hegde S, Kim J, Kuksin M, Levantovsky R, Malle L, Moreira A, Park MD, Pia L, Risson E, Saffern M, Salomé B, Esai Selvan M, Spindler MP, Tan J, van der Heide V, Gregory JK, Alexandropoulos K, Bhardwaj N, Brown BD, Greenbaum B, Gümüş ZH, Homann D, Horowitz A, Kamphorst AO, Curotto de Lafaille MA, Mehandru S, Merad M, Samstein RM, Agrawal M, Aleynick M, Belabed M, Brown M, Casanova-Acebes M, Catalan J, Centa M, Charap A, Chan A, Chen ST, Chung J, Bozkus CC, Cody E, Cossarini F, Dalla E, Fernandez N, Grout J, Ruan DF, Hamon P, Humblin E, Jha D, Kodysh J, Leader A, Lin M, Lindblad K, Lozano-Ojalvo D, Lubitz G, Magen A, Mahmood Z, Martinez-Delgado G, Mateus-Tique J, Meritt E, Moon C, Noel J, O’Donnell T, Ota M, Plitt T, Pothula V, Redes J, Reyes Torres I, Roberto M, Sanchez-Paulete AR, Shang J, Schanoski AS, Suprun M, Tran M, Vaninov N, Wilk CM, Aguirre-Ghiso J, Bogunovic D, Cho J, Faith J, Grasset E, Heeger P, Kenigsberg E, Krammer F, Laserson U. 2020.</w:t>
      </w:r>
      <w:r>
        <w:t xml:space="preserve"> </w:t>
      </w:r>
      <w:hyperlink r:id="rId437">
        <w:r>
          <w:rPr>
            <w:rStyle w:val="Hyperlink"/>
          </w:rPr>
          <w:t xml:space="preserve">Immunology of COVID-19: Current State of the Science</w:t>
        </w:r>
      </w:hyperlink>
      <w:r>
        <w:t xml:space="preserve">. Immunity 52:910–941.</w:t>
      </w:r>
    </w:p>
    <w:bookmarkEnd w:id="438"/>
    <w:bookmarkStart w:id="440" w:name="ref-1CsCQi9wT"/>
    <w:p>
      <w:pPr>
        <w:pStyle w:val="Bibliography"/>
      </w:pPr>
      <w:r>
        <w:t xml:space="preserve">176.</w:t>
      </w:r>
      <w:r>
        <w:t xml:space="preserve"> </w:t>
      </w:r>
      <w:r>
        <w:t xml:space="preserve">	</w:t>
      </w:r>
      <w:r>
        <w:t xml:space="preserve">Chien KR, Zangi L, Lui KO. 2014.</w:t>
      </w:r>
      <w:r>
        <w:t xml:space="preserve"> </w:t>
      </w:r>
      <w:hyperlink r:id="rId439">
        <w:r>
          <w:rPr>
            <w:rStyle w:val="Hyperlink"/>
          </w:rPr>
          <w:t xml:space="preserve">Synthetic Chemically Modified mRNA (modRNA): Toward a New Technology Platform for Cardiovascular Biology and Medicine</w:t>
        </w:r>
      </w:hyperlink>
      <w:r>
        <w:t xml:space="preserve">. Cold Spring Harbor Perspectives in Medicine 5:a014035–a014035.</w:t>
      </w:r>
    </w:p>
    <w:bookmarkEnd w:id="440"/>
    <w:bookmarkStart w:id="442" w:name="ref-10VyxCgQU"/>
    <w:p>
      <w:pPr>
        <w:pStyle w:val="Bibliography"/>
      </w:pPr>
      <w:r>
        <w:t xml:space="preserve">177.</w:t>
      </w:r>
      <w:r>
        <w:t xml:space="preserve"> </w:t>
      </w:r>
      <w:r>
        <w:t xml:space="preserve">	</w:t>
      </w:r>
      <w:r>
        <w:t xml:space="preserve">Pfizer and BioNTech Announce Early Positive Data from an Ongoing Phase 1/2 study of mRNA-based Vaccine Candidate Against SARS-CoV-2 | Pfizer.</w:t>
      </w:r>
      <w:r>
        <w:t xml:space="preserve"> </w:t>
      </w:r>
      <w:hyperlink r:id="rId441">
        <w:r>
          <w:rPr>
            <w:rStyle w:val="Hyperlink"/>
          </w:rPr>
          <w:t xml:space="preserve">https://www.pfizer.com/news/press-release/press-release-detail/pfizer-and-biontech-announce-early-positive-data-ongoing-0</w:t>
        </w:r>
      </w:hyperlink>
      <w:r>
        <w:t xml:space="preserve">. Retrieved 8 February 2021.</w:t>
      </w:r>
    </w:p>
    <w:bookmarkEnd w:id="442"/>
    <w:bookmarkStart w:id="444" w:name="ref-Biu1CQeQ"/>
    <w:p>
      <w:pPr>
        <w:pStyle w:val="Bibliography"/>
      </w:pPr>
      <w:r>
        <w:t xml:space="preserve">178.</w:t>
      </w:r>
      <w:r>
        <w:t xml:space="preserve"> </w:t>
      </w:r>
      <w:r>
        <w:t xml:space="preserve">	</w:t>
      </w:r>
      <w:r>
        <w:t xml:space="preserve">National Institute of Allergy and Infectious Diseases (NIAID). 2020.</w:t>
      </w:r>
      <w:r>
        <w:t xml:space="preserve"> </w:t>
      </w:r>
      <w:hyperlink r:id="rId443">
        <w:r>
          <w:rPr>
            <w:rStyle w:val="Hyperlink"/>
          </w:rPr>
          <w:t xml:space="preserve">Phase I, Open-Label, Dose-Ranging Study of the Safety and Immunogenicity of 2019-nCoV Vaccine (mRNA-1273) in Healthy Adults</w:t>
        </w:r>
      </w:hyperlink>
      <w:r>
        <w:t xml:space="preserve">. NCT04283461. Clinical trial registration. clinicaltrials.gov.</w:t>
      </w:r>
    </w:p>
    <w:bookmarkEnd w:id="444"/>
    <w:bookmarkStart w:id="446" w:name="ref-suRY1e0N"/>
    <w:p>
      <w:pPr>
        <w:pStyle w:val="Bibliography"/>
      </w:pPr>
      <w:r>
        <w:t xml:space="preserve">179.</w:t>
      </w:r>
      <w:r>
        <w:t xml:space="preserve"> </w:t>
      </w:r>
      <w:r>
        <w:t xml:space="preserve">	</w:t>
      </w:r>
      <w:r>
        <w:t xml:space="preserve">Funk CD, Laferrière C, Ardakani A. 2020.</w:t>
      </w:r>
      <w:r>
        <w:t xml:space="preserve"> </w:t>
      </w:r>
      <w:hyperlink r:id="rId445">
        <w:r>
          <w:rPr>
            <w:rStyle w:val="Hyperlink"/>
          </w:rPr>
          <w:t xml:space="preserve">A Snapshot of the Global Race for Vaccines Targeting SARS-CoV-2 and the COVID-19 Pandemic</w:t>
        </w:r>
      </w:hyperlink>
      <w:r>
        <w:t xml:space="preserve">. Frontiers in Pharmacology 11:937.</w:t>
      </w:r>
    </w:p>
    <w:bookmarkEnd w:id="446"/>
    <w:bookmarkStart w:id="448" w:name="ref-1F8hc8XkK"/>
    <w:p>
      <w:pPr>
        <w:pStyle w:val="Bibliography"/>
      </w:pPr>
      <w:r>
        <w:t xml:space="preserve">180.</w:t>
      </w:r>
      <w:r>
        <w:t xml:space="preserve"> </w:t>
      </w:r>
      <w:r>
        <w:t xml:space="preserve">	</w:t>
      </w:r>
      <w:r>
        <w:t xml:space="preserve">Ledford H. 2021.</w:t>
      </w:r>
      <w:r>
        <w:t xml:space="preserve"> </w:t>
      </w:r>
      <w:hyperlink r:id="rId447">
        <w:r>
          <w:rPr>
            <w:rStyle w:val="Hyperlink"/>
          </w:rPr>
          <w:t xml:space="preserve">What the Moderna–NIH COVID vaccine patent fight means for research</w:t>
        </w:r>
      </w:hyperlink>
      <w:r>
        <w:t xml:space="preserve">. Nature 600:200–201.</w:t>
      </w:r>
    </w:p>
    <w:bookmarkEnd w:id="448"/>
    <w:bookmarkStart w:id="450" w:name="ref-BrC2lh5x"/>
    <w:p>
      <w:pPr>
        <w:pStyle w:val="Bibliography"/>
      </w:pPr>
      <w:r>
        <w:t xml:space="preserve">181.</w:t>
      </w:r>
      <w:r>
        <w:t xml:space="preserve"> </w:t>
      </w:r>
      <w:r>
        <w:t xml:space="preserve">	</w:t>
      </w:r>
      <w:r>
        <w:t xml:space="preserve">Diamond D. 2021.</w:t>
      </w:r>
      <w:r>
        <w:t xml:space="preserve"> </w:t>
      </w:r>
      <w:hyperlink r:id="rId449">
        <w:r>
          <w:rPr>
            <w:rStyle w:val="Hyperlink"/>
          </w:rPr>
          <w:t xml:space="preserve">Moderna halts patent fight over coronavirus vaccine with federal government</w:t>
        </w:r>
      </w:hyperlink>
      <w:r>
        <w:t xml:space="preserve">. Washington Post.</w:t>
      </w:r>
    </w:p>
    <w:bookmarkEnd w:id="450"/>
    <w:bookmarkStart w:id="452" w:name="ref-ZdLFrJY9"/>
    <w:p>
      <w:pPr>
        <w:pStyle w:val="Bibliography"/>
      </w:pPr>
      <w:r>
        <w:t xml:space="preserve">182.</w:t>
      </w:r>
      <w:r>
        <w:t xml:space="preserve"> </w:t>
      </w:r>
      <w:r>
        <w:t xml:space="preserve">	</w:t>
      </w:r>
      <w:r>
        <w:t xml:space="preserve">Goodman AS Brenda. 2022. Moderna files patent infringement lawsuits against Pfizer and BioNTech over mRNA Covid-19 vaccines. CNN.</w:t>
      </w:r>
      <w:r>
        <w:t xml:space="preserve"> </w:t>
      </w:r>
      <w:hyperlink r:id="rId451">
        <w:r>
          <w:rPr>
            <w:rStyle w:val="Hyperlink"/>
          </w:rPr>
          <w:t xml:space="preserve">https://www.cnn.com/2022/08/26/health/moderna-pfizer-mrna-patent-lawsuit/index.html</w:t>
        </w:r>
      </w:hyperlink>
      <w:r>
        <w:t xml:space="preserve">. Retrieved 5 December 2022.</w:t>
      </w:r>
    </w:p>
    <w:bookmarkEnd w:id="452"/>
    <w:bookmarkStart w:id="454" w:name="ref-CWlYjjIV"/>
    <w:p>
      <w:pPr>
        <w:pStyle w:val="Bibliography"/>
      </w:pPr>
      <w:r>
        <w:t xml:space="preserve">183.</w:t>
      </w:r>
      <w:r>
        <w:t xml:space="preserve"> </w:t>
      </w:r>
      <w:r>
        <w:t xml:space="preserve">	</w:t>
      </w:r>
      <w:r>
        <w:t xml:space="preserve">Polack FP, Thomas SJ, Kitchin N, Absalon J, Gurtman A, Lockhart S, Perez JL, Pérez Marc G, Moreira ED, Zerbini C, Bailey R, Swanson KA, Roychoudhury S, Koury K, Li P, Kalina WV, Cooper D, Frenck RW, Hammitt LL, Türeci Ö, Nell H, Schaefer A, Ünal S, Tresnan DB, Mather S, Dormitzer PR, Şahin U, Jansen KU, Gruber WC. 2020.</w:t>
      </w:r>
      <w:r>
        <w:t xml:space="preserve"> </w:t>
      </w:r>
      <w:hyperlink r:id="rId453">
        <w:r>
          <w:rPr>
            <w:rStyle w:val="Hyperlink"/>
          </w:rPr>
          <w:t xml:space="preserve">Safety and Efficacy of the BNT162b2 mRNA Covid-19 Vaccine</w:t>
        </w:r>
      </w:hyperlink>
      <w:r>
        <w:t xml:space="preserve">. New England Journal of Medicine 383:2603–2615.</w:t>
      </w:r>
    </w:p>
    <w:bookmarkEnd w:id="454"/>
    <w:bookmarkStart w:id="456" w:name="ref-ZYxoabEm"/>
    <w:p>
      <w:pPr>
        <w:pStyle w:val="Bibliography"/>
      </w:pPr>
      <w:r>
        <w:t xml:space="preserve">184.</w:t>
      </w:r>
      <w:r>
        <w:t xml:space="preserve"> </w:t>
      </w:r>
      <w:r>
        <w:t xml:space="preserve">	</w:t>
      </w:r>
      <w:r>
        <w:t xml:space="preserve">Baden LR, El Sahly HM, Essink B, Kotloff K, Frey S, Novak R, Diemert D, Spector SA, Rouphael N, Creech CB, McGettigan J, Khetan S, Segall N, Solis J, Brosz A, Fierro C, Schwartz H, Neuzil K, Corey L, Gilbert P, Janes H, Follmann D, Marovich M, Mascola J, Polakowski L, Ledgerwood J, Graham BS, Bennett H, Pajon R, Knightly C, Leav B, Deng W, Zhou H, Han S, Ivarsson M, Miller J, Zaks T. 2020.</w:t>
      </w:r>
      <w:r>
        <w:t xml:space="preserve"> </w:t>
      </w:r>
      <w:hyperlink r:id="rId455">
        <w:r>
          <w:rPr>
            <w:rStyle w:val="Hyperlink"/>
          </w:rPr>
          <w:t xml:space="preserve">Efficacy and Safety of the mRNA-1273 SARS-CoV-2 Vaccine</w:t>
        </w:r>
      </w:hyperlink>
      <w:r>
        <w:t xml:space="preserve">. New England Journal of Medicine NEJMoa2035389.</w:t>
      </w:r>
    </w:p>
    <w:bookmarkEnd w:id="456"/>
    <w:bookmarkStart w:id="458" w:name="ref-cAaN4Te0"/>
    <w:p>
      <w:pPr>
        <w:pStyle w:val="Bibliography"/>
      </w:pPr>
      <w:r>
        <w:t xml:space="preserve">185.</w:t>
      </w:r>
      <w:r>
        <w:t xml:space="preserve"> </w:t>
      </w:r>
      <w:r>
        <w:t xml:space="preserve">	</w:t>
      </w:r>
      <w:r>
        <w:t xml:space="preserve">Commissioner O of the. 2020. FDA Takes Key Action in Fight Against COVID-19 By Issuing Emergency Use Authorization for First COVID-19 Vaccine. FDA.</w:t>
      </w:r>
      <w:r>
        <w:t xml:space="preserve"> </w:t>
      </w:r>
      <w:hyperlink r:id="rId457">
        <w:r>
          <w:rPr>
            <w:rStyle w:val="Hyperlink"/>
          </w:rPr>
          <w:t xml:space="preserve">https://www.fda.gov/news-events/press-announcements/fda-takes-key-action-fight-against-covid-19-issuing-emergency-use-authorization-first-covid-19</w:t>
        </w:r>
      </w:hyperlink>
      <w:r>
        <w:t xml:space="preserve">. Retrieved 8 February 2021.</w:t>
      </w:r>
    </w:p>
    <w:bookmarkEnd w:id="458"/>
    <w:bookmarkStart w:id="460" w:name="ref-13Ou1UUAd"/>
    <w:p>
      <w:pPr>
        <w:pStyle w:val="Bibliography"/>
      </w:pPr>
      <w:r>
        <w:t xml:space="preserve">186.</w:t>
      </w:r>
      <w:r>
        <w:t xml:space="preserve"> </w:t>
      </w:r>
      <w:r>
        <w:t xml:space="preserve">	</w:t>
      </w:r>
      <w:r>
        <w:t xml:space="preserve">Oliver SE. 2021.</w:t>
      </w:r>
      <w:r>
        <w:t xml:space="preserve"> </w:t>
      </w:r>
      <w:hyperlink r:id="rId459">
        <w:r>
          <w:rPr>
            <w:rStyle w:val="Hyperlink"/>
          </w:rPr>
          <w:t xml:space="preserve">The Advisory Committee on Immunization Practices’ Interim Recommendation for Use of Moderna COVID-19 Vaccine — United States, December 2020</w:t>
        </w:r>
      </w:hyperlink>
      <w:r>
        <w:t xml:space="preserve">. MMWR Morbidity and Mortality Weekly Report 69.</w:t>
      </w:r>
    </w:p>
    <w:bookmarkEnd w:id="460"/>
    <w:bookmarkStart w:id="462" w:name="ref-wByD9WaX"/>
    <w:p>
      <w:pPr>
        <w:pStyle w:val="Bibliography"/>
      </w:pPr>
      <w:r>
        <w:t xml:space="preserve">187.</w:t>
      </w:r>
      <w:r>
        <w:t xml:space="preserve"> </w:t>
      </w:r>
      <w:r>
        <w:t xml:space="preserve">	</w:t>
      </w:r>
      <w:r>
        <w:t xml:space="preserve">Zimmer C, Corum J, Wee S-L, Kristoffersen M. 2020.</w:t>
      </w:r>
      <w:r>
        <w:t xml:space="preserve"> </w:t>
      </w:r>
      <w:hyperlink r:id="rId461">
        <w:r>
          <w:rPr>
            <w:rStyle w:val="Hyperlink"/>
          </w:rPr>
          <w:t xml:space="preserve">Coronavirus Vaccine Tracker</w:t>
        </w:r>
      </w:hyperlink>
      <w:r>
        <w:t xml:space="preserve">. The New York Times.</w:t>
      </w:r>
    </w:p>
    <w:bookmarkEnd w:id="462"/>
    <w:bookmarkStart w:id="464" w:name="ref-D2ZCK63Y"/>
    <w:p>
      <w:pPr>
        <w:pStyle w:val="Bibliography"/>
      </w:pPr>
      <w:r>
        <w:t xml:space="preserve">188.</w:t>
      </w:r>
      <w:r>
        <w:t xml:space="preserve"> </w:t>
      </w:r>
      <w:r>
        <w:t xml:space="preserve">	</w:t>
      </w:r>
      <w:r>
        <w:t xml:space="preserve">Thompson MG, Burgess JL, Naleway AL, Tyner H, Yoon SK, Meece J, Olsho LEW, Caban-Martinez AJ, Fowlkes AL, Lutrick K, Groom HC, Dunnigan K, Odean MJ, Hegmann K, Stefanski E, Edwards LJ, Schaefer-Solle N, Grant L, Ellingson K, Kuntz JL, Zunie T, Thiese MS, Ivacic L, Wesley MG, Mayo Lamberte J, Sun X, Smith ME, Phillips AL, Groover KD, Yoo YM, Gerald J, Brown RT, Herring MK, Joseph G, Beitel S, Morrill TC, Mak J, Rivers P, Poe BP, Lynch B, Zhou Y, Zhang J, Kelleher A, Li Y, Dickerson M, Hanson E, Guenther K, Tong S, Bateman A, Reisdorf E, Barnes J, Azziz-Baumgartner E, Hunt DR, Arvay ML, Kutty P, Fry AM, Gaglani M. 2021.</w:t>
      </w:r>
      <w:r>
        <w:t xml:space="preserve"> </w:t>
      </w:r>
      <w:hyperlink r:id="rId463">
        <w:r>
          <w:rPr>
            <w:rStyle w:val="Hyperlink"/>
          </w:rPr>
          <w:t xml:space="preserve">Prevention and Attenuation of Covid-19 with the BNT162b2 and mRNA-1273 Vaccines</w:t>
        </w:r>
      </w:hyperlink>
      <w:r>
        <w:t xml:space="preserve">. N Engl J Med 385:320–329.</w:t>
      </w:r>
    </w:p>
    <w:bookmarkEnd w:id="464"/>
    <w:bookmarkStart w:id="466" w:name="ref-lY0XUlUp"/>
    <w:p>
      <w:pPr>
        <w:pStyle w:val="Bibliography"/>
      </w:pPr>
      <w:r>
        <w:t xml:space="preserve">189.</w:t>
      </w:r>
      <w:r>
        <w:t xml:space="preserve"> </w:t>
      </w:r>
      <w:r>
        <w:t xml:space="preserve">	</w:t>
      </w:r>
      <w:r>
        <w:t xml:space="preserve">The effects of virus variants on COVID-19 vaccines.</w:t>
      </w:r>
      <w:r>
        <w:t xml:space="preserve"> </w:t>
      </w:r>
      <w:hyperlink r:id="rId465">
        <w:r>
          <w:rPr>
            <w:rStyle w:val="Hyperlink"/>
          </w:rPr>
          <w:t xml:space="preserve">https://www.who.int/news-room/feature-stories/detail/the-effects-of-virus-variants-on-covid-19-vaccines</w:t>
        </w:r>
      </w:hyperlink>
      <w:r>
        <w:t xml:space="preserve">. Retrieved 5 December 2022.</w:t>
      </w:r>
    </w:p>
    <w:bookmarkEnd w:id="466"/>
    <w:bookmarkStart w:id="468" w:name="ref-3Uhu8LzO"/>
    <w:p>
      <w:pPr>
        <w:pStyle w:val="Bibliography"/>
      </w:pPr>
      <w:r>
        <w:t xml:space="preserve">190.</w:t>
      </w:r>
      <w:r>
        <w:t xml:space="preserve"> </w:t>
      </w:r>
      <w:r>
        <w:t xml:space="preserve">	</w:t>
      </w:r>
      <w:r>
        <w:t xml:space="preserve">Puranik A, Lenehan PJ, Silvert E, Niesen MJM, Corchado-Garcia J, O’Horo JC, Virk A, Swift MD, Halamka J, Badley AD, Venkatakrishnan AJ, Soundararajan V. 2021.</w:t>
      </w:r>
      <w:r>
        <w:t xml:space="preserve"> </w:t>
      </w:r>
      <w:hyperlink r:id="rId467">
        <w:r>
          <w:rPr>
            <w:rStyle w:val="Hyperlink"/>
          </w:rPr>
          <w:t xml:space="preserve">Comparison of two highly-effective mRNA vaccines for COVID-19 during periods of Alpha and Delta variant prevalence</w:t>
        </w:r>
      </w:hyperlink>
      <w:r>
        <w:t xml:space="preserve">. Cold Spring Harbor Laboratory.</w:t>
      </w:r>
    </w:p>
    <w:bookmarkEnd w:id="468"/>
    <w:bookmarkStart w:id="470" w:name="ref-JszheMvx"/>
    <w:p>
      <w:pPr>
        <w:pStyle w:val="Bibliography"/>
      </w:pPr>
      <w:r>
        <w:t xml:space="preserve">191.</w:t>
      </w:r>
      <w:r>
        <w:t xml:space="preserve"> </w:t>
      </w:r>
      <w:r>
        <w:t xml:space="preserve">	</w:t>
      </w:r>
      <w:r>
        <w:t xml:space="preserve">Tseng HF, Ackerson BK, Luo Y, Sy LS, Talarico CA, Tian Y, Bruxvoort KJ, Tubert JE, Florea A, Ku JH, Lee GS, Choi SK, Takhar HS, Aragones M, Qian L. 2022.</w:t>
      </w:r>
      <w:r>
        <w:t xml:space="preserve"> </w:t>
      </w:r>
      <w:hyperlink r:id="rId469">
        <w:r>
          <w:rPr>
            <w:rStyle w:val="Hyperlink"/>
          </w:rPr>
          <w:t xml:space="preserve">Effectiveness of mRNA-1273 against SARS-CoV-2 Omicron and Delta variants</w:t>
        </w:r>
      </w:hyperlink>
      <w:r>
        <w:t xml:space="preserve">. Nat Med 28:1063–1071.</w:t>
      </w:r>
    </w:p>
    <w:bookmarkEnd w:id="470"/>
    <w:bookmarkStart w:id="472" w:name="ref-S6RHdOTJ"/>
    <w:p>
      <w:pPr>
        <w:pStyle w:val="Bibliography"/>
      </w:pPr>
      <w:r>
        <w:t xml:space="preserve">192.</w:t>
      </w:r>
      <w:r>
        <w:t xml:space="preserve"> </w:t>
      </w:r>
      <w:r>
        <w:t xml:space="preserve">	</w:t>
      </w:r>
      <w:r>
        <w:t xml:space="preserve">Collie S, Champion J, Moultrie H, Bekker L-G, Gray G. 2022.</w:t>
      </w:r>
      <w:r>
        <w:t xml:space="preserve"> </w:t>
      </w:r>
      <w:hyperlink r:id="rId471">
        <w:r>
          <w:rPr>
            <w:rStyle w:val="Hyperlink"/>
          </w:rPr>
          <w:t xml:space="preserve">Effectiveness of BNT162b2 Vaccine against Omicron Variant in South Africa</w:t>
        </w:r>
      </w:hyperlink>
      <w:r>
        <w:t xml:space="preserve">. N Engl J Med 386:494–496.</w:t>
      </w:r>
    </w:p>
    <w:bookmarkEnd w:id="472"/>
    <w:bookmarkStart w:id="474" w:name="ref-JEucQ5jm"/>
    <w:p>
      <w:pPr>
        <w:pStyle w:val="Bibliography"/>
      </w:pPr>
      <w:r>
        <w:t xml:space="preserve">193.</w:t>
      </w:r>
      <w:r>
        <w:t xml:space="preserve"> </w:t>
      </w:r>
      <w:r>
        <w:t xml:space="preserve">	</w:t>
      </w:r>
      <w:r>
        <w:t xml:space="preserve">Andrews N, Stowe J, Kirsebom F, Toffa S, Rickeard T, Gallagher E, Gower C, Kall M, Groves N, O’Connell A-M, Simons D, Blomquist PB, Zaidi A, Nash S, Iwani Binti Abdul Aziz N, Thelwall S, Dabrera G, Myers R, Amirthalingam G, Gharbia S, Barrett JC, Elson R, Ladhani SN, Ferguson N, Zambon M, Campbell CNJ, Brown K, Hopkins S, Chand M, Ramsay M, Lopez Bernal J. 2022.</w:t>
      </w:r>
      <w:r>
        <w:t xml:space="preserve"> </w:t>
      </w:r>
      <w:hyperlink r:id="rId473">
        <w:r>
          <w:rPr>
            <w:rStyle w:val="Hyperlink"/>
          </w:rPr>
          <w:t xml:space="preserve">Covid-19 Vaccine Effectiveness against the Omicron (B.1.1.529) Variant</w:t>
        </w:r>
      </w:hyperlink>
      <w:r>
        <w:t xml:space="preserve">. N Engl J Med 386:1532–1546.</w:t>
      </w:r>
    </w:p>
    <w:bookmarkEnd w:id="474"/>
    <w:bookmarkStart w:id="476" w:name="ref-19qv58Mv3"/>
    <w:p>
      <w:pPr>
        <w:pStyle w:val="Bibliography"/>
      </w:pPr>
      <w:r>
        <w:t xml:space="preserve">194.</w:t>
      </w:r>
      <w:r>
        <w:t xml:space="preserve"> </w:t>
      </w:r>
      <w:r>
        <w:t xml:space="preserve">	</w:t>
      </w:r>
      <w:r>
        <w:t xml:space="preserve">Coronavirus in the U.S.: Latest Map and Case Count. The New York Times.</w:t>
      </w:r>
      <w:r>
        <w:t xml:space="preserve"> </w:t>
      </w:r>
      <w:hyperlink r:id="rId475">
        <w:r>
          <w:rPr>
            <w:rStyle w:val="Hyperlink"/>
          </w:rPr>
          <w:t xml:space="preserve">https://www.nytimes.com/interactive/2021/us/covid-cases.html</w:t>
        </w:r>
      </w:hyperlink>
      <w:r>
        <w:t xml:space="preserve">. Retrieved 11 March 2022.</w:t>
      </w:r>
    </w:p>
    <w:bookmarkEnd w:id="476"/>
    <w:bookmarkStart w:id="478" w:name="ref-TkFSco2t"/>
    <w:p>
      <w:pPr>
        <w:pStyle w:val="Bibliography"/>
      </w:pPr>
      <w:r>
        <w:t xml:space="preserve">195.</w:t>
      </w:r>
      <w:r>
        <w:t xml:space="preserve"> </w:t>
      </w:r>
      <w:r>
        <w:t xml:space="preserve">	</w:t>
      </w:r>
      <w:r>
        <w:t xml:space="preserve">Tan S. Analysis | Four charts that analyze how omicron’s wave compares to previous coronavirus peaks. Washington Post.</w:t>
      </w:r>
      <w:r>
        <w:t xml:space="preserve"> </w:t>
      </w:r>
      <w:hyperlink r:id="rId477">
        <w:r>
          <w:rPr>
            <w:rStyle w:val="Hyperlink"/>
          </w:rPr>
          <w:t xml:space="preserve">https://www.washingtonpost.com/health/interactive/2022/omicron-comparison-cases-deaths-hospitalizations/</w:t>
        </w:r>
      </w:hyperlink>
      <w:r>
        <w:t xml:space="preserve">. Retrieved 5 December 2022.</w:t>
      </w:r>
    </w:p>
    <w:bookmarkEnd w:id="478"/>
    <w:bookmarkStart w:id="480" w:name="ref-16SmBKzGd"/>
    <w:p>
      <w:pPr>
        <w:pStyle w:val="Bibliography"/>
      </w:pPr>
      <w:r>
        <w:t xml:space="preserve">196.</w:t>
      </w:r>
      <w:r>
        <w:t xml:space="preserve"> </w:t>
      </w:r>
      <w:r>
        <w:t xml:space="preserve">	</w:t>
      </w:r>
      <w:r>
        <w:t xml:space="preserve">Abu Mouch S, Roguin A, Hellou E, Ishai A, Shoshan U, Mahamid L, Zoabi M, Aisman M, Goldschmid N, Berar Yanay N. 2021.</w:t>
      </w:r>
      <w:r>
        <w:t xml:space="preserve"> </w:t>
      </w:r>
      <w:hyperlink r:id="rId479">
        <w:r>
          <w:rPr>
            <w:rStyle w:val="Hyperlink"/>
          </w:rPr>
          <w:t xml:space="preserve">Myocarditis following COVID-19 mRNA vaccination</w:t>
        </w:r>
      </w:hyperlink>
      <w:r>
        <w:t xml:space="preserve">. Vaccine 39:3790–3793.</w:t>
      </w:r>
    </w:p>
    <w:bookmarkEnd w:id="480"/>
    <w:bookmarkStart w:id="482" w:name="ref-SN0p27mm"/>
    <w:p>
      <w:pPr>
        <w:pStyle w:val="Bibliography"/>
      </w:pPr>
      <w:r>
        <w:t xml:space="preserve">197.</w:t>
      </w:r>
      <w:r>
        <w:t xml:space="preserve"> </w:t>
      </w:r>
      <w:r>
        <w:t xml:space="preserve">	</w:t>
      </w:r>
      <w:r>
        <w:t xml:space="preserve">Kim HW, Jenista ER, Wendell DC, Azevedo CF, Campbell MJ, Darty SN, Parker MA, Kim RJ. 2021.</w:t>
      </w:r>
      <w:r>
        <w:t xml:space="preserve"> </w:t>
      </w:r>
      <w:hyperlink r:id="rId481">
        <w:r>
          <w:rPr>
            <w:rStyle w:val="Hyperlink"/>
          </w:rPr>
          <w:t xml:space="preserve">Patients With Acute Myocarditis Following mRNA COVID-19 Vaccination</w:t>
        </w:r>
      </w:hyperlink>
      <w:r>
        <w:t xml:space="preserve">. JAMA Cardiol 6:1196.</w:t>
      </w:r>
    </w:p>
    <w:bookmarkEnd w:id="482"/>
    <w:bookmarkStart w:id="484" w:name="ref-hEVGb0Ne"/>
    <w:p>
      <w:pPr>
        <w:pStyle w:val="Bibliography"/>
      </w:pPr>
      <w:r>
        <w:t xml:space="preserve">198.</w:t>
      </w:r>
      <w:r>
        <w:t xml:space="preserve"> </w:t>
      </w:r>
      <w:r>
        <w:t xml:space="preserve">	</w:t>
      </w:r>
      <w:r>
        <w:t xml:space="preserve">Mevorach D, Anis E, Cedar N, Bromberg M, Haas EJ, Nadir E, Olsha-Castell S, Arad D, Hasin T, Levi N, Asleh R, Amir O, Meir K, Cohen D, Dichtiar R, Novick D, Hershkovitz Y, Dagan R, Leitersdorf I, Ben-Ami R, Miskin I, Saliba W, Muhsen K, Levi Y, Green MS, Keinan-Boker L, Alroy-Preis S. 2021.</w:t>
      </w:r>
      <w:r>
        <w:t xml:space="preserve"> </w:t>
      </w:r>
      <w:hyperlink r:id="rId483">
        <w:r>
          <w:rPr>
            <w:rStyle w:val="Hyperlink"/>
          </w:rPr>
          <w:t xml:space="preserve">Myocarditis after BNT162b2 mRNA Vaccine against Covid-19 in Israel</w:t>
        </w:r>
      </w:hyperlink>
      <w:r>
        <w:t xml:space="preserve">. N Engl J Med 385:2140–2149.</w:t>
      </w:r>
    </w:p>
    <w:bookmarkEnd w:id="484"/>
    <w:bookmarkStart w:id="486" w:name="ref-13El9IHNw"/>
    <w:p>
      <w:pPr>
        <w:pStyle w:val="Bibliography"/>
      </w:pPr>
      <w:r>
        <w:t xml:space="preserve">199.</w:t>
      </w:r>
      <w:r>
        <w:t xml:space="preserve"> </w:t>
      </w:r>
      <w:r>
        <w:t xml:space="preserve">	</w:t>
      </w:r>
      <w:r>
        <w:t xml:space="preserve">Goddard K, Hanson KE, Lewis N, Weintraub E, Fireman B, Klein NP. 2022. Incidence of Myocarditis/Pericarditis Following mRNA COVID-19 Vaccination Among Children and Younger Adults in the United States. Ann Intern Med https://doi.org/</w:t>
      </w:r>
      <w:hyperlink r:id="rId485">
        <w:r>
          <w:rPr>
            <w:rStyle w:val="Hyperlink"/>
          </w:rPr>
          <w:t xml:space="preserve">10.7326/m22-2274</w:t>
        </w:r>
      </w:hyperlink>
      <w:r>
        <w:t xml:space="preserve">.</w:t>
      </w:r>
    </w:p>
    <w:bookmarkEnd w:id="486"/>
    <w:bookmarkStart w:id="488" w:name="ref-bC5oAO24"/>
    <w:p>
      <w:pPr>
        <w:pStyle w:val="Bibliography"/>
      </w:pPr>
      <w:r>
        <w:t xml:space="preserve">200.</w:t>
      </w:r>
      <w:r>
        <w:t xml:space="preserve"> </w:t>
      </w:r>
      <w:r>
        <w:t xml:space="preserve">	</w:t>
      </w:r>
      <w:r>
        <w:t xml:space="preserve">Matta A, Kunadharaju R, Osman M, Jesme C, McMiller Z, Johnson EM, Matta D, Kallamadi R, Bande D. 2021. Clinical Presentation and Outcomes of Myocarditis Post mRNA Vaccination: A Meta-Analysis and Systematic Review. Cureus https://doi.org/</w:t>
      </w:r>
      <w:hyperlink r:id="rId487">
        <w:r>
          <w:rPr>
            <w:rStyle w:val="Hyperlink"/>
          </w:rPr>
          <w:t xml:space="preserve">10.7759/cureus.19240</w:t>
        </w:r>
      </w:hyperlink>
      <w:r>
        <w:t xml:space="preserve">.</w:t>
      </w:r>
    </w:p>
    <w:bookmarkEnd w:id="488"/>
    <w:bookmarkStart w:id="490" w:name="ref-180UFKjJ2"/>
    <w:p>
      <w:pPr>
        <w:pStyle w:val="Bibliography"/>
      </w:pPr>
      <w:r>
        <w:t xml:space="preserve">201.</w:t>
      </w:r>
      <w:r>
        <w:t xml:space="preserve"> </w:t>
      </w:r>
      <w:r>
        <w:t xml:space="preserve">	</w:t>
      </w:r>
      <w:r>
        <w:t xml:space="preserve">Kim JH, Marks F, Clemens JD. 2021.</w:t>
      </w:r>
      <w:r>
        <w:t xml:space="preserve"> </w:t>
      </w:r>
      <w:hyperlink r:id="rId489">
        <w:r>
          <w:rPr>
            <w:rStyle w:val="Hyperlink"/>
          </w:rPr>
          <w:t xml:space="preserve">Looking beyond COVID-19 vaccine phase 3 trials</w:t>
        </w:r>
      </w:hyperlink>
      <w:r>
        <w:t xml:space="preserve">. Nat Med 27:205–211.</w:t>
      </w:r>
    </w:p>
    <w:bookmarkEnd w:id="490"/>
    <w:bookmarkStart w:id="492" w:name="ref-TOyAW98u"/>
    <w:p>
      <w:pPr>
        <w:pStyle w:val="Bibliography"/>
      </w:pPr>
      <w:r>
        <w:t xml:space="preserve">202.</w:t>
      </w:r>
      <w:r>
        <w:t xml:space="preserve"> </w:t>
      </w:r>
      <w:r>
        <w:t xml:space="preserve">	</w:t>
      </w:r>
      <w:r>
        <w:t xml:space="preserve">Commissioner O of the. 2022. Coronavirus (COVID-19) Update: FDA Recommends Inclusion of Omicron BA.4/5 Component for COVID-19 Vaccine Booster Doses. FDA.</w:t>
      </w:r>
      <w:r>
        <w:t xml:space="preserve"> </w:t>
      </w:r>
      <w:hyperlink r:id="rId491">
        <w:r>
          <w:rPr>
            <w:rStyle w:val="Hyperlink"/>
          </w:rPr>
          <w:t xml:space="preserve">https://www.fda.gov/news-events/press-announcements/coronavirus-covid-19-update-fda-recommends-inclusion-omicron-ba45-component-covid-19-vaccine-booster</w:t>
        </w:r>
      </w:hyperlink>
      <w:r>
        <w:t xml:space="preserve">. Retrieved 5 December 2022.</w:t>
      </w:r>
    </w:p>
    <w:bookmarkEnd w:id="492"/>
    <w:bookmarkStart w:id="494" w:name="ref-wQgkg2M4"/>
    <w:p>
      <w:pPr>
        <w:pStyle w:val="Bibliography"/>
      </w:pPr>
      <w:r>
        <w:t xml:space="preserve">203.</w:t>
      </w:r>
      <w:r>
        <w:t xml:space="preserve"> </w:t>
      </w:r>
      <w:r>
        <w:t xml:space="preserve">	</w:t>
      </w:r>
      <w:r>
        <w:t xml:space="preserve">2022. FDA Panel Gives Thumbs Up to Omicron-Containing COVID Boosters.</w:t>
      </w:r>
      <w:r>
        <w:t xml:space="preserve"> </w:t>
      </w:r>
      <w:hyperlink r:id="rId493">
        <w:r>
          <w:rPr>
            <w:rStyle w:val="Hyperlink"/>
          </w:rPr>
          <w:t xml:space="preserve">https://www.medpagetoday.com/infectiousdisease/covid19vaccine/99493</w:t>
        </w:r>
      </w:hyperlink>
      <w:r>
        <w:t xml:space="preserve">. Retrieved 5 December 2022.</w:t>
      </w:r>
    </w:p>
    <w:bookmarkEnd w:id="494"/>
    <w:bookmarkStart w:id="496" w:name="ref-1FMDHQCgs"/>
    <w:p>
      <w:pPr>
        <w:pStyle w:val="Bibliography"/>
      </w:pPr>
      <w:r>
        <w:t xml:space="preserve">204.</w:t>
      </w:r>
      <w:r>
        <w:t xml:space="preserve"> </w:t>
      </w:r>
      <w:r>
        <w:t xml:space="preserve">	</w:t>
      </w:r>
      <w:r>
        <w:t xml:space="preserve">.</w:t>
      </w:r>
      <w:r>
        <w:t xml:space="preserve"> </w:t>
      </w:r>
      <w:hyperlink r:id="rId495">
        <w:r>
          <w:rPr>
            <w:rStyle w:val="Hyperlink"/>
          </w:rPr>
          <w:t xml:space="preserve">https://www.fda.gov/media/159597/download</w:t>
        </w:r>
      </w:hyperlink>
      <w:r>
        <w:t xml:space="preserve">.</w:t>
      </w:r>
    </w:p>
    <w:bookmarkEnd w:id="496"/>
    <w:bookmarkStart w:id="498" w:name="ref-Slgwtax5"/>
    <w:p>
      <w:pPr>
        <w:pStyle w:val="Bibliography"/>
      </w:pPr>
      <w:r>
        <w:t xml:space="preserve">205.</w:t>
      </w:r>
      <w:r>
        <w:t xml:space="preserve"> </w:t>
      </w:r>
      <w:r>
        <w:t xml:space="preserve">	</w:t>
      </w:r>
      <w:r>
        <w:t xml:space="preserve">Erman M. 2022.</w:t>
      </w:r>
      <w:r>
        <w:t xml:space="preserve"> </w:t>
      </w:r>
      <w:hyperlink r:id="rId497">
        <w:r>
          <w:rPr>
            <w:rStyle w:val="Hyperlink"/>
          </w:rPr>
          <w:t xml:space="preserve">U.S. FDA to use existing Omicron booster data to review shots targeting new subvariants -official</w:t>
        </w:r>
      </w:hyperlink>
      <w:r>
        <w:t xml:space="preserve">. Reuters.</w:t>
      </w:r>
    </w:p>
    <w:bookmarkEnd w:id="498"/>
    <w:bookmarkStart w:id="500" w:name="ref-1F0F5pWsm"/>
    <w:p>
      <w:pPr>
        <w:pStyle w:val="Bibliography"/>
      </w:pPr>
      <w:r>
        <w:t xml:space="preserve">206.</w:t>
      </w:r>
      <w:r>
        <w:t xml:space="preserve"> </w:t>
      </w:r>
      <w:r>
        <w:t xml:space="preserve">	</w:t>
      </w:r>
      <w:r>
        <w:t xml:space="preserve">Tseng HF, Ackerson BK, Bruxvoort KJ, Sy LS, Tubert JE, Lee GS, Ku JH, Florea A, Luo Y, Qiu S, Choi SK, Takhar HS, Aragones M, Paila YD, Chavers S, Talarico CA, Qian L. 2022.</w:t>
      </w:r>
      <w:r>
        <w:t xml:space="preserve"> </w:t>
      </w:r>
      <w:hyperlink r:id="rId499">
        <w:r>
          <w:rPr>
            <w:rStyle w:val="Hyperlink"/>
          </w:rPr>
          <w:t xml:space="preserve">Effectiveness of mRNA-1273 against infection and COVID-19 hospitalization with SARS-CoV-2 Omicron subvariants: BA.1, BA.2, BA.2.12.1, BA.4, and BA.5</w:t>
        </w:r>
      </w:hyperlink>
      <w:r>
        <w:t xml:space="preserve">. Cold Spring Harbor Laboratory.</w:t>
      </w:r>
    </w:p>
    <w:bookmarkEnd w:id="500"/>
    <w:bookmarkStart w:id="502" w:name="ref-Cs2RaaCI"/>
    <w:p>
      <w:pPr>
        <w:pStyle w:val="Bibliography"/>
      </w:pPr>
      <w:r>
        <w:t xml:space="preserve">207.</w:t>
      </w:r>
      <w:r>
        <w:t xml:space="preserve"> </w:t>
      </w:r>
      <w:r>
        <w:t xml:space="preserve">	</w:t>
      </w:r>
      <w:r>
        <w:t xml:space="preserve">Hardt K, Vandebosch A, Sadoff J, Gars ML, Truyers C, Lowson D, Van Dromme I, Vingerhoets J, Kamphuis T, Scheper G, Ruiz-Guiñazú J, Faust SN, Spinner CD, Schuitemaker H, Van Hoof J, Douoguih M, Struyf F. 2022.</w:t>
      </w:r>
      <w:r>
        <w:t xml:space="preserve"> </w:t>
      </w:r>
      <w:hyperlink r:id="rId501">
        <w:r>
          <w:rPr>
            <w:rStyle w:val="Hyperlink"/>
          </w:rPr>
          <w:t xml:space="preserve">Efficacy and Safety of a Booster Regimen of Ad26.COV2.S Vaccine against Covid-19</w:t>
        </w:r>
      </w:hyperlink>
      <w:r>
        <w:t xml:space="preserve">. Cold Spring Harbor Laboratory.</w:t>
      </w:r>
    </w:p>
    <w:bookmarkEnd w:id="502"/>
    <w:bookmarkStart w:id="504" w:name="ref-WtUhPusE"/>
    <w:p>
      <w:pPr>
        <w:pStyle w:val="Bibliography"/>
      </w:pPr>
      <w:r>
        <w:t xml:space="preserve">208.</w:t>
      </w:r>
      <w:r>
        <w:t xml:space="preserve"> </w:t>
      </w:r>
      <w:r>
        <w:t xml:space="preserve">	</w:t>
      </w:r>
      <w:r>
        <w:t xml:space="preserve">Dolzhikova I, Iliukhina A, Kovyrshina A, Kuzina A, Gushchin V, Siniavin A, Pochtovyi A, Shidlovskaya E, Kuznetsova N, Megeryan M, Dzharullaeva A, Erokhova A, Izhaeva F, Grousova D, Botikov A, Shcheblyakov D, Tukhvatulin A, Zubkova O, Logunov D, Gintsburg A. 2021.</w:t>
      </w:r>
      <w:r>
        <w:t xml:space="preserve"> </w:t>
      </w:r>
      <w:hyperlink r:id="rId503">
        <w:r>
          <w:rPr>
            <w:rStyle w:val="Hyperlink"/>
          </w:rPr>
          <w:t xml:space="preserve">Sputnik Light booster after Sputnik V vaccination induces robust neutralizing antibody response to B.1.1.529 (Omicron) SARS-CoV-2 variant</w:t>
        </w:r>
      </w:hyperlink>
      <w:r>
        <w:t xml:space="preserve">. Cold Spring Harbor Laboratory.</w:t>
      </w:r>
    </w:p>
    <w:bookmarkEnd w:id="504"/>
    <w:bookmarkStart w:id="506" w:name="ref-17s40tqgW"/>
    <w:p>
      <w:pPr>
        <w:pStyle w:val="Bibliography"/>
      </w:pPr>
      <w:r>
        <w:t xml:space="preserve">209.</w:t>
      </w:r>
      <w:r>
        <w:t xml:space="preserve"> </w:t>
      </w:r>
      <w:r>
        <w:t xml:space="preserve">	</w:t>
      </w:r>
      <w:r>
        <w:t xml:space="preserve">Flaxman A, Marchevsky NG, Jenkin D, Aboagye J, Aley PK, Angus B, Belij-Rammerstorfer S, Bibi S, Bittaye M, Cappuccini F, Cicconi P, Clutterbuck EA, Davies S, Dejnirattisai W, Dold C, Ewer KJ, Folegatti PM, Fowler J, Hill AVS, Kerridge S, Minassian AM, Mongkolsapaya J, Mujadidi YF, Plested E, Ramasamy MN, Robinson H, Sanders H, Sheehan E, Smith H, Snape MD, Song R, Woods D, Screaton G, Gilbert SC, Voysey M, Pollard AJ, Lambe T, Adlou S, Aley R, Ali A, Anslow R, Baker M, Baker P, Barrett JR, Bates L, Beadon K, Beckley R, Bell J, Bellamy D, Beveridge A, Bissett C, Blackwell L, Bletchly H, Boyd A, Bridges-Webb A, Brown C, Byard N, Camara S, Cifuentes Gutierrez L, Collins AM, Cooper R, Crocker WEM, Darton TC, Davies H, Davies J, Demissie T, Di Maso C, Dinesh T, Donnellan FR, Douglas AD, Drake-Brockman R, Duncan CJA, Elias SC, Emary KRW, Ghulam Farooq M, Faust SN, Felle S, Ferreira D, Ferreira Da Silva C, Finn A, Ford KJ, Francis E, Furze J, Fuskova M, Galiza E, Gibertoni Cruz A, Godfrey L, Goodman AL, Green C, Green CA, Greenwood N, Harrison D, Hart TC, Hawkins S, Heath PT, Hill H, Hillson K, Horsington B, Hou MM, Howe E, Howell N, Joe C, Jones E, Kasanyinga M, Keen J, Kelly S, Kerr D, Khan L, Khozoee B, Kinch J, Kinch P, Koleva S, Kwok J, Larkworthy CW, Lawrie AM, Lazarus R, Lees EA, Li G, Libri V, Lillie PJ, Linder A, Long F, Lopez Ramon R, Mabbett R, Makinson R, Marinou S, Marlow E, Marshall JL, Mazur O, McEwan J, McGregor AC, Mokaya J, Morey E, Morshead G, Morter R, Muller J, Mweu P, Noristani R, Owino N, Polo Peralta Alvarez M, Platt A, Pollock KM, Poulton I, Provstgaard-Morys S, Pulido-Gomez D, Rajan M, Ramos Lopez F, Ritchie A, Roberts H, Rollier C, Rudiansyah I, Sanders K, Saunders JE, Seddiqi S, Sharpe HR, Shaw R, Silva-Reyes L, Singh N, Smith DJ, Smith CC, Smith A, Spencer AJ, Stuart ASV, Sutherland R, Szigeti A, Tang K, Thomas M, Thomas TM, Thompson A, Thomson EC, Török EM, Toshner M, Tran N, Trivett R, Turnbull I, Turner C, Turner DPJ, Ulaszewska M, Vichos I, Walker L, Watson ME, Whelan C, White R, Williams SJ, Williams CJA, Wright D, Yao A. 2021.</w:t>
      </w:r>
      <w:r>
        <w:t xml:space="preserve"> </w:t>
      </w:r>
      <w:hyperlink r:id="rId505">
        <w:r>
          <w:rPr>
            <w:rStyle w:val="Hyperlink"/>
          </w:rPr>
          <w:t xml:space="preserve">Reactogenicity and immunogenicity after a late second dose or a third dose of ChAdOx1 nCoV-19 in the UK: a substudy of two randomised controlled trials (COV001 and COV002)</w:t>
        </w:r>
      </w:hyperlink>
      <w:r>
        <w:t xml:space="preserve">. The Lancet 398:981–990.</w:t>
      </w:r>
    </w:p>
    <w:bookmarkEnd w:id="506"/>
    <w:bookmarkStart w:id="508" w:name="ref-Jv71MaZb"/>
    <w:p>
      <w:pPr>
        <w:pStyle w:val="Bibliography"/>
      </w:pPr>
      <w:r>
        <w:t xml:space="preserve">210.</w:t>
      </w:r>
      <w:r>
        <w:t xml:space="preserve"> </w:t>
      </w:r>
      <w:r>
        <w:t xml:space="preserve">	</w:t>
      </w:r>
      <w:r>
        <w:t xml:space="preserve">Regev-Yochay G, Gonen T, Gilboa M, Mandelboim M, Indenbaum V, Amit S, Meltzer L, Asraf K, Cohen C, Fluss R, Biber A, Nemet I, Kliker L, Joseph G, Doolman R, Mendelson E, Freedman LS, Harats D, Kreiss Y, Lustig Y. 2022.</w:t>
      </w:r>
      <w:r>
        <w:t xml:space="preserve"> </w:t>
      </w:r>
      <w:hyperlink r:id="rId507">
        <w:r>
          <w:rPr>
            <w:rStyle w:val="Hyperlink"/>
          </w:rPr>
          <w:t xml:space="preserve">4th Dose COVID mRNA Vaccines' Immunogenicity &amp; Efficacy Against Omicron VOC</w:t>
        </w:r>
      </w:hyperlink>
      <w:r>
        <w:t xml:space="preserve">. Cold Spring Harbor Laboratory.</w:t>
      </w:r>
    </w:p>
    <w:bookmarkEnd w:id="508"/>
    <w:bookmarkStart w:id="510" w:name="ref-L0dD93f8"/>
    <w:p>
      <w:pPr>
        <w:pStyle w:val="Bibliography"/>
      </w:pPr>
      <w:r>
        <w:t xml:space="preserve">211.</w:t>
      </w:r>
      <w:r>
        <w:t xml:space="preserve"> </w:t>
      </w:r>
      <w:r>
        <w:t xml:space="preserve">	</w:t>
      </w:r>
      <w:r>
        <w:t xml:space="preserve">Chiu N-C, Chi H, Tu Y-K, Huang Y-N, Tai Y-L, Weng S-L, Chang L, Huang DT-N, Huang F-Y, Lin C-Y. 2021.</w:t>
      </w:r>
      <w:r>
        <w:t xml:space="preserve"> </w:t>
      </w:r>
      <w:hyperlink r:id="rId509">
        <w:r>
          <w:rPr>
            <w:rStyle w:val="Hyperlink"/>
          </w:rPr>
          <w:t xml:space="preserve">To mix or not to mix? A rapid systematic review of heterologous prime–boost covid-19 vaccination</w:t>
        </w:r>
      </w:hyperlink>
      <w:r>
        <w:t xml:space="preserve">. Expert Review of Vaccines 20:1211–1220.</w:t>
      </w:r>
    </w:p>
    <w:bookmarkEnd w:id="510"/>
    <w:bookmarkStart w:id="512" w:name="ref-ybtjun8H"/>
    <w:p>
      <w:pPr>
        <w:pStyle w:val="Bibliography"/>
      </w:pPr>
      <w:r>
        <w:t xml:space="preserve">212.</w:t>
      </w:r>
      <w:r>
        <w:t xml:space="preserve"> </w:t>
      </w:r>
      <w:r>
        <w:t xml:space="preserve">	</w:t>
      </w:r>
      <w:r>
        <w:t xml:space="preserve">Atmar RL, Lyke KE, Deming ME, Jackson LA, Branche AR, El Sahly HM, Rostad CA, Martin JM, Johnston C, Rupp RE, Mulligan MJ, Brady RC, Frenck RW Jr., Bäcker M, Kottkamp AC, Babu TM, Rajakumar K, Edupuganti S, Dobrzynski D, Coler RN, Posavad CM, Archer JI, Crandon S, Nayak SU, Szydlo D, Zemanek JA, Dominguez Islas CP, Brown ER, Suthar MS, McElrath MJ, McDermott AB, O’Connell SE, Montefiori DC, Eaton A, Neuzil KM, Stephens DS, Roberts PC, Beigel JH. 2022.</w:t>
      </w:r>
      <w:r>
        <w:t xml:space="preserve"> </w:t>
      </w:r>
      <w:hyperlink r:id="rId511">
        <w:r>
          <w:rPr>
            <w:rStyle w:val="Hyperlink"/>
          </w:rPr>
          <w:t xml:space="preserve">Homologous and Heterologous Covid-19 Booster Vaccinations</w:t>
        </w:r>
      </w:hyperlink>
      <w:r>
        <w:t xml:space="preserve">. N Engl J Med 386:1046–1057.</w:t>
      </w:r>
    </w:p>
    <w:bookmarkEnd w:id="512"/>
    <w:bookmarkStart w:id="514" w:name="ref-H6vRjWQg"/>
    <w:p>
      <w:pPr>
        <w:pStyle w:val="Bibliography"/>
      </w:pPr>
      <w:r>
        <w:t xml:space="preserve">213.</w:t>
      </w:r>
      <w:r>
        <w:t xml:space="preserve"> </w:t>
      </w:r>
      <w:r>
        <w:t xml:space="preserve">	</w:t>
      </w:r>
      <w:r>
        <w:t xml:space="preserve">Jara A, Undurraga EA, Zubizarreta JR, González C, Pizarro A, Acevedo J, Leo K, Paredes F, Bralic T, Vergara V, Mosso M, Leon F, Parot I, Leighton P, Suárez P, Rios JC, García-Escorza H, Araos R. 2022.</w:t>
      </w:r>
      <w:r>
        <w:t xml:space="preserve"> </w:t>
      </w:r>
      <w:hyperlink r:id="rId513">
        <w:r>
          <w:rPr>
            <w:rStyle w:val="Hyperlink"/>
          </w:rPr>
          <w:t xml:space="preserve">Effectiveness of homologous and heterologous booster doses for an inactivated SARS-CoV-2 vaccine: a large-scale prospective cohort study</w:t>
        </w:r>
      </w:hyperlink>
      <w:r>
        <w:t xml:space="preserve">. The Lancet Global Health 10:e798–e806.</w:t>
      </w:r>
    </w:p>
    <w:bookmarkEnd w:id="514"/>
    <w:bookmarkStart w:id="516" w:name="ref-15rMr9nh7"/>
    <w:p>
      <w:pPr>
        <w:pStyle w:val="Bibliography"/>
      </w:pPr>
      <w:r>
        <w:t xml:space="preserve">214.</w:t>
      </w:r>
      <w:r>
        <w:t xml:space="preserve"> </w:t>
      </w:r>
      <w:r>
        <w:t xml:space="preserve">	</w:t>
      </w:r>
      <w:r>
        <w:t xml:space="preserve">Sapkota B, Saud B, Shrestha R, Al-Fahad D, Sah R, Shrestha S, Rodriguez-Morales AJ. 2021. Heterologous prime–boost strategies for COVID-19 vaccines. Journal of Travel Medicine https://doi.org/</w:t>
      </w:r>
      <w:hyperlink r:id="rId515">
        <w:r>
          <w:rPr>
            <w:rStyle w:val="Hyperlink"/>
          </w:rPr>
          <w:t xml:space="preserve">10.1093/jtm/taab191</w:t>
        </w:r>
      </w:hyperlink>
      <w:r>
        <w:t xml:space="preserve">.</w:t>
      </w:r>
    </w:p>
    <w:bookmarkEnd w:id="516"/>
    <w:bookmarkStart w:id="518" w:name="ref-cNs4cL36"/>
    <w:p>
      <w:pPr>
        <w:pStyle w:val="Bibliography"/>
      </w:pPr>
      <w:r>
        <w:t xml:space="preserve">215.</w:t>
      </w:r>
      <w:r>
        <w:t xml:space="preserve"> </w:t>
      </w:r>
      <w:r>
        <w:t xml:space="preserve">	</w:t>
      </w:r>
      <w:r>
        <w:t xml:space="preserve">Assawakosri S, Kanokudom S, Suntronwong N, Auphimai C, Nilyanimit P, Vichaiwattana P, Thongmee T, Duangchinda T, Chantima W, Pakchotanon P, Srimuan D, Thatsanatorn T, Klinfueng S, Yorsaeng R, Sudhinaraset N, Wanlapakorn N, Mongkolsapaya J, Honsawek S, Poovorawan Y. 2022.</w:t>
      </w:r>
      <w:r>
        <w:t xml:space="preserve"> </w:t>
      </w:r>
      <w:hyperlink r:id="rId517">
        <w:r>
          <w:rPr>
            <w:rStyle w:val="Hyperlink"/>
          </w:rPr>
          <w:t xml:space="preserve">Neutralizing Activities Against the Omicron Variant After a Heterologous Booster in Healthy Adults Receiving Two Doses of CoronaVac Vaccination</w:t>
        </w:r>
      </w:hyperlink>
      <w:r>
        <w:t xml:space="preserve">. The Journal of Infectious Diseases 226:1372–1381.</w:t>
      </w:r>
    </w:p>
    <w:bookmarkEnd w:id="518"/>
    <w:bookmarkStart w:id="520" w:name="ref-s1xmA2K6"/>
    <w:p>
      <w:pPr>
        <w:pStyle w:val="Bibliography"/>
      </w:pPr>
      <w:r>
        <w:t xml:space="preserve">216.</w:t>
      </w:r>
      <w:r>
        <w:t xml:space="preserve"> </w:t>
      </w:r>
      <w:r>
        <w:t xml:space="preserve">	</w:t>
      </w:r>
      <w:r>
        <w:t xml:space="preserve">Accorsi EK, Britton A, Shang N, Fleming-Dutra KE, Link-Gelles R, Smith ZR, Derado G, Miller J, Schrag SJ, Verani JR. 2022.</w:t>
      </w:r>
      <w:r>
        <w:t xml:space="preserve"> </w:t>
      </w:r>
      <w:hyperlink r:id="rId519">
        <w:r>
          <w:rPr>
            <w:rStyle w:val="Hyperlink"/>
          </w:rPr>
          <w:t xml:space="preserve">Effectiveness of Homologous and Heterologous Covid-19 Boosters against Omicron</w:t>
        </w:r>
      </w:hyperlink>
      <w:r>
        <w:t xml:space="preserve">. N Engl J Med 386:2433–2435.</w:t>
      </w:r>
    </w:p>
    <w:bookmarkEnd w:id="520"/>
    <w:bookmarkStart w:id="522" w:name="ref-exu6jkTJ"/>
    <w:p>
      <w:pPr>
        <w:pStyle w:val="Bibliography"/>
      </w:pPr>
      <w:r>
        <w:t xml:space="preserve">217.</w:t>
      </w:r>
      <w:r>
        <w:t xml:space="preserve"> </w:t>
      </w:r>
      <w:r>
        <w:t xml:space="preserve">	</w:t>
      </w:r>
      <w:r>
        <w:t xml:space="preserve">Munro APS, Janani L, Cornelius V, Aley PK, Babbage G, Baxter D, Bula M, Cathie K, Chatterjee K, Dodd K, Enever Y, Gokani K, Goodman AL, Green CA, Harndahl L, Haughney J, Hicks A, van der Klaauw AA, Kwok J, Lambe T, Libri V, Llewelyn MJ, McGregor AC, Minassian AM, Moore P, Mughal M, Mujadidi YF, Murira J, Osanlou O, Osanlou R, Owens DR, Pacurar M, Palfreeman A, Pan D, Rampling T, Regan K, Saich S, Salkeld J, Saralaya D, Sharma S, Sheridan R, Sturdy A, Thomson EC, Todd S, Twelves C, Read RC, Charlton S, Hallis B, Ramsay M, Andrews N, Nguyen-Van-Tam JS, Snape MD, Liu X, Faust SN, Riordan A, Ustianowski A, Rogers CA, Hughes S, Longshaw L, Stockport J, Hughes R, Grundy L, Tudor Jones L, Guha A, Snashall E, Eadsforth T, Reeder S, Storton K, Munusamy M, Tandy B, Egbo A, Cox S, Ahmed NN, Shenoy A, Bousfield R, Wixted D, Gutteridge H, Mansfield B, Herbert C, Holliday K, Calderwood J, Barker D, Brandon J, Tulloch H, Colquhoun S, Thorp H, Radford H, Evans J, Baker H, Thorpe J, Batham S, Hailstone J, Phillips R, Kumar D, Westwell F, Makia F, Hopkins N, Barcella L, Mpelembue M, dabagh M, lang M, khan F, Adebambo O, Chita S, Corrah T, Whittington A, John L, Roche S, Wagstaff L, Farrier A, Bisnauthsing K, Serafimova T, Nanino E, Cooney E, Wilson-Goldsmith J, Nguyen H, Mazzella A, Jackson B, Aslam S, Bawa T, Broadhead S, Farooqi S, Piper J, Weighell R, Pickup L, Shamtally D, Domingo J, Kourampa E, Hale C, Gibney J, Stackpoole M, Rashid-Gardner Z, Lyon R, McDonnell C, Cole C, Stewart A, McMillan G, Savage M, Beckett H, Moorbey C, Desai A, Brown C, Naker K, Qureshi E, Trinham C, Sabine C, Moore S, Hurdover S, Justice E, Smith D, Plested E, Ferreira Da Silva C, White R, Robinson H, Cifuentes L, Morshead G, Drake-Brockman R, Kinch P, Kasanyinga M, Clutterbuck EA, Bibi S, Stuart AS, Shaw RH, Singh M, Champaneri T, Irwin M, Khan M, Kownacka A, Nabunjo M, Osuji C, Hladkiwskyj J, Galvin D, Patel G, Mouland J, Longhurst B, Moon M, Giddins B, Pereira Dias Alves C, Richmond L, Minnis C, Baryschpolec S, Elliott S, Fox L, Graham V, Baker N, Godwin K, Buttigieg K, Knight C, Brown P, Lall P, Shaik I, Chiplin E, Brunt E, Leung S, Allen L, Thomas S, Fraser S, Choi B, Gouriet J, Freedman A, Perkins J, Gowland A, Macdonald J, Seenan JP, Starinskij I, Seaton A, Peters E, Singh S, Gardside B, Bonnaud A, Davies C, Gordon E, Keenan S, Hall J, Wilkins S, Tasker S, James R, Seath I, Littlewood K, Newman J, Boubriak I, Suggitt D, Haydock H, Bennett S, Woodyatt W, Hughes K, Bell J, Coughlan T, van Welsenes D, Kamal M, Cooper C, Tunstall S, Ronan N, Cutts R, Dare T, Yim YTN, Whittley S, Ricamara M, Hamal S, Adams K, Baker H, Driver K, Turner N, Rawlins T, Roy S, Merida-Morillas M, Sakagami Y, Andrews A, Goncalves cordeiro L, Stokes M, Ambihapathy W, Spencer J, Parungao N, Berry L, Cullinane J, Presland L, Ross-Russell A, Warren S, Baker J, Oliver A, Buadi A, Lee K, Haskell L, Romani R, Bentley I, Whitbred T, Fowler S, Gavin J, Magee A, Watson T, Nightingale K, Marius P, Summerton E, Locke E, Honey T, Lingwood A, de la Haye A, Elliott RS, Underwood K, King M, Davies-Dear S, Horsfall E, Chalwin O, Burton H, Edwards CJ, Welham B, Garrahy S, Hall F, Ladikou E, Mullan D, Hansen D, Campbell M, Dos Santos F, Habash-Bailey H, Lakeman N, Branney D, Vamplew L, Hogan A, Frankham J, Wiselka M, Vail D, Wenn V, Renals V, Ellis K, Lewis-Taylor J, Magan J, Hardy A, Appleby K. 2021.</w:t>
      </w:r>
      <w:r>
        <w:t xml:space="preserve"> </w:t>
      </w:r>
      <w:hyperlink r:id="rId521">
        <w:r>
          <w:rPr>
            <w:rStyle w:val="Hyperlink"/>
          </w:rPr>
          <w:t xml:space="preserve">Safety and immunogenicity of seven COVID-19 vaccines as a third dose (booster) following two doses of ChAdOx1 nCov-19 or BNT162b2 in the UK (COV-BOOST): a blinded, multicentre, randomised, controlled, phase 2 trial</w:t>
        </w:r>
      </w:hyperlink>
      <w:r>
        <w:t xml:space="preserve">. The Lancet 398:2258–2276.</w:t>
      </w:r>
    </w:p>
    <w:bookmarkEnd w:id="522"/>
    <w:bookmarkStart w:id="524" w:name="ref-EzS3LTYM"/>
    <w:p>
      <w:pPr>
        <w:pStyle w:val="Bibliography"/>
      </w:pPr>
      <w:r>
        <w:t xml:space="preserve">218.</w:t>
      </w:r>
      <w:r>
        <w:t xml:space="preserve"> </w:t>
      </w:r>
      <w:r>
        <w:t xml:space="preserve">	</w:t>
      </w:r>
      <w:r>
        <w:t xml:space="preserve">2021. Overview of EU/EEA country recommendations on COVID-19 vaccination with Vaxzevria, and a scoping review of evidence to guide decision-making. European Centre for Disease Prevention and Control.</w:t>
      </w:r>
      <w:r>
        <w:t xml:space="preserve"> </w:t>
      </w:r>
      <w:hyperlink r:id="rId523">
        <w:r>
          <w:rPr>
            <w:rStyle w:val="Hyperlink"/>
          </w:rPr>
          <w:t xml:space="preserve">https://www.ecdc.europa.eu/en/publications-data/overview-eueea-country-recommendations-covid-19-vaccination-vaxzevria-and-scoping</w:t>
        </w:r>
      </w:hyperlink>
      <w:r>
        <w:t xml:space="preserve">. Retrieved 5 December 2022.</w:t>
      </w:r>
    </w:p>
    <w:bookmarkEnd w:id="524"/>
    <w:bookmarkStart w:id="526" w:name="ref-kFl0x9VR"/>
    <w:p>
      <w:pPr>
        <w:pStyle w:val="Bibliography"/>
      </w:pPr>
      <w:r>
        <w:t xml:space="preserve">219.</w:t>
      </w:r>
      <w:r>
        <w:t xml:space="preserve"> </w:t>
      </w:r>
      <w:r>
        <w:t xml:space="preserve">	</w:t>
      </w:r>
      <w:r>
        <w:t xml:space="preserve">Duarte-Salles T, Prieto-Alhambra D. 2021.</w:t>
      </w:r>
      <w:r>
        <w:t xml:space="preserve"> </w:t>
      </w:r>
      <w:hyperlink r:id="rId525">
        <w:r>
          <w:rPr>
            <w:rStyle w:val="Hyperlink"/>
          </w:rPr>
          <w:t xml:space="preserve">Heterologous vaccine regimens against COVID-19</w:t>
        </w:r>
      </w:hyperlink>
      <w:r>
        <w:t xml:space="preserve">. The Lancet 398:94–95.</w:t>
      </w:r>
    </w:p>
    <w:bookmarkEnd w:id="526"/>
    <w:bookmarkStart w:id="528" w:name="ref-OWsXXUTT"/>
    <w:p>
      <w:pPr>
        <w:pStyle w:val="Bibliography"/>
      </w:pPr>
      <w:r>
        <w:t xml:space="preserve">220.</w:t>
      </w:r>
      <w:r>
        <w:t xml:space="preserve"> </w:t>
      </w:r>
      <w:r>
        <w:t xml:space="preserve">	</w:t>
      </w:r>
      <w:r>
        <w:t xml:space="preserve">Moderna Announces Omicron-Containing Bivalent Booster Candidate mRNA-1273.214 Demonstrates Superior Antibody Response Against Omicron.</w:t>
      </w:r>
      <w:r>
        <w:t xml:space="preserve"> </w:t>
      </w:r>
      <w:hyperlink r:id="rId527">
        <w:r>
          <w:rPr>
            <w:rStyle w:val="Hyperlink"/>
          </w:rPr>
          <w:t xml:space="preserve">https://investors.modernatx.com/news/news-details/2022/Moderna-Announces-Omicron-Containing-Bivalent-Booster-Candidate-mRNA-1273.214-Demonstrates-Superior-Antibody-Response-Against-Omicron/default.aspx</w:t>
        </w:r>
      </w:hyperlink>
      <w:r>
        <w:t xml:space="preserve">. Retrieved 5 December 2022.</w:t>
      </w:r>
    </w:p>
    <w:bookmarkEnd w:id="528"/>
    <w:bookmarkStart w:id="530" w:name="ref-aPBb6pOb"/>
    <w:p>
      <w:pPr>
        <w:pStyle w:val="Bibliography"/>
      </w:pPr>
      <w:r>
        <w:t xml:space="preserve">221.</w:t>
      </w:r>
      <w:r>
        <w:t xml:space="preserve"> </w:t>
      </w:r>
      <w:r>
        <w:t xml:space="preserve">	</w:t>
      </w:r>
      <w:r>
        <w:t xml:space="preserve">Choi A, Koch M, Wu K, Chu L, Ma L, Hill A, Nunna N, Huang W, Oestreicher J, Colpitts T, Bennett H, Legault H, Paila Y, Nestorova B, Ding B, Montefiori D, Pajon R, Miller JM, Leav B, Carfi A, McPhee R, Edwards DK. 2021.</w:t>
      </w:r>
      <w:r>
        <w:t xml:space="preserve"> </w:t>
      </w:r>
      <w:hyperlink r:id="rId529">
        <w:r>
          <w:rPr>
            <w:rStyle w:val="Hyperlink"/>
          </w:rPr>
          <w:t xml:space="preserve">Safety and immunogenicity of SARS-CoV-2 variant mRNA vaccine boosters in healthy adults: an interim analysis</w:t>
        </w:r>
      </w:hyperlink>
      <w:r>
        <w:t xml:space="preserve">. Nat Med 27:2025–2031.</w:t>
      </w:r>
    </w:p>
    <w:bookmarkEnd w:id="530"/>
    <w:bookmarkStart w:id="532" w:name="ref-198OSKmOq"/>
    <w:p>
      <w:pPr>
        <w:pStyle w:val="Bibliography"/>
      </w:pPr>
      <w:r>
        <w:t xml:space="preserve">222.</w:t>
      </w:r>
      <w:r>
        <w:t xml:space="preserve"> </w:t>
      </w:r>
      <w:r>
        <w:t xml:space="preserve">	</w:t>
      </w:r>
      <w:r>
        <w:t xml:space="preserve">Pajon R, Doria-Rose NA, Shen X, Schmidt SD, O’Dell S, McDanal C, Feng W, Tong J, Eaton A, Maglinao M, Tang H, Manning KE, Edara V-V, Lai L, Ellis M, Moore KM, Floyd K, Foster SL, Posavad CM, Atmar RL, Lyke KE, Zhou T, Wang L, Zhang Y, Gaudinski MR, Black WP, Gordon I, Guech M, Ledgerwood JE, Misasi JN, Widge A, Sullivan NJ, Roberts PC, Beigel JH, Korber B, Baden LR, El Sahly H, Chalkias S, Zhou H, Feng J, Girard B, Das R, Aunins A, Edwards DK, Suthar MS, Mascola JR, Montefiori DC. 2022.</w:t>
      </w:r>
      <w:r>
        <w:t xml:space="preserve"> </w:t>
      </w:r>
      <w:hyperlink r:id="rId531">
        <w:r>
          <w:rPr>
            <w:rStyle w:val="Hyperlink"/>
          </w:rPr>
          <w:t xml:space="preserve">SARS-CoV-2 Omicron Variant Neutralization after mRNA-1273 Booster Vaccination</w:t>
        </w:r>
      </w:hyperlink>
      <w:r>
        <w:t xml:space="preserve">. N Engl J Med 386:1088–1091.</w:t>
      </w:r>
    </w:p>
    <w:bookmarkEnd w:id="532"/>
    <w:bookmarkStart w:id="534" w:name="ref-1D9Fxz7bM"/>
    <w:p>
      <w:pPr>
        <w:pStyle w:val="Bibliography"/>
      </w:pPr>
      <w:r>
        <w:t xml:space="preserve">223.</w:t>
      </w:r>
      <w:r>
        <w:t xml:space="preserve"> </w:t>
      </w:r>
      <w:r>
        <w:t xml:space="preserve">	</w:t>
      </w:r>
      <w:r>
        <w:t xml:space="preserve">Pfizer and BioNTech Announce Omicron-Adapted COVID-19 Vaccine Candidates Demonstrate High Immune Response Against Omicron | Pfizer.</w:t>
      </w:r>
      <w:r>
        <w:t xml:space="preserve"> </w:t>
      </w:r>
      <w:hyperlink r:id="rId533">
        <w:r>
          <w:rPr>
            <w:rStyle w:val="Hyperlink"/>
          </w:rPr>
          <w:t xml:space="preserve">https://www.pfizer.com/news/press-release/press-release-detail/pfizer-and-biontech-announce-omicron-adapted-covid-19</w:t>
        </w:r>
      </w:hyperlink>
      <w:r>
        <w:t xml:space="preserve">. Retrieved 5 December 2022.</w:t>
      </w:r>
    </w:p>
    <w:bookmarkEnd w:id="534"/>
    <w:bookmarkStart w:id="536" w:name="ref-jU9YFYvB"/>
    <w:p>
      <w:pPr>
        <w:pStyle w:val="Bibliography"/>
      </w:pPr>
      <w:r>
        <w:t xml:space="preserve">224.</w:t>
      </w:r>
      <w:r>
        <w:t xml:space="preserve"> </w:t>
      </w:r>
      <w:r>
        <w:t xml:space="preserve">	</w:t>
      </w:r>
      <w:r>
        <w:t xml:space="preserve">Moxon R, Reche PA, Rappuoli R. 2019.</w:t>
      </w:r>
      <w:r>
        <w:t xml:space="preserve"> </w:t>
      </w:r>
      <w:hyperlink r:id="rId535">
        <w:r>
          <w:rPr>
            <w:rStyle w:val="Hyperlink"/>
          </w:rPr>
          <w:t xml:space="preserve">Editorial: Reverse Vaccinology</w:t>
        </w:r>
      </w:hyperlink>
      <w:r>
        <w:t xml:space="preserve">. Front Immunol 10.</w:t>
      </w:r>
    </w:p>
    <w:bookmarkEnd w:id="536"/>
    <w:bookmarkStart w:id="538" w:name="ref-u0dESADU"/>
    <w:p>
      <w:pPr>
        <w:pStyle w:val="Bibliography"/>
      </w:pPr>
      <w:r>
        <w:t xml:space="preserve">225.</w:t>
      </w:r>
      <w:r>
        <w:t xml:space="preserve"> </w:t>
      </w:r>
      <w:r>
        <w:t xml:space="preserve">	</w:t>
      </w:r>
      <w:r>
        <w:t xml:space="preserve">Kudchodkar SB, Choi H, Reuschel EL, Esquivel R, Jin-Ah Kwon J, Jeong M, Maslow JN, Reed CC, White S, Kim JJ, Kobinger GP, Tebas P, Weiner DB, Muthumani K. 2018.</w:t>
      </w:r>
      <w:r>
        <w:t xml:space="preserve"> </w:t>
      </w:r>
      <w:hyperlink r:id="rId537">
        <w:r>
          <w:rPr>
            <w:rStyle w:val="Hyperlink"/>
          </w:rPr>
          <w:t xml:space="preserve">Rapid response to an emerging infectious disease – Lessons learned from development of a synthetic DNA vaccine targeting Zika virus</w:t>
        </w:r>
      </w:hyperlink>
      <w:r>
        <w:t xml:space="preserve">. Microbes and Infection 20:676–684.</w:t>
      </w:r>
    </w:p>
    <w:bookmarkEnd w:id="538"/>
    <w:bookmarkStart w:id="540" w:name="ref-wPl93ATP"/>
    <w:p>
      <w:pPr>
        <w:pStyle w:val="Bibliography"/>
      </w:pPr>
      <w:r>
        <w:t xml:space="preserve">226.</w:t>
      </w:r>
      <w:r>
        <w:t xml:space="preserve"> </w:t>
      </w:r>
      <w:r>
        <w:t xml:space="preserve">	</w:t>
      </w:r>
      <w:r>
        <w:t xml:space="preserve">Olena A. 2020. Newer Vaccine Technologies Deployed to Develop COVID-19 Shot. The Scientist Magazine.</w:t>
      </w:r>
      <w:r>
        <w:t xml:space="preserve"> </w:t>
      </w:r>
      <w:hyperlink r:id="rId539">
        <w:r>
          <w:rPr>
            <w:rStyle w:val="Hyperlink"/>
          </w:rPr>
          <w:t xml:space="preserve">https://www.the-scientist.com/news-opinion/newer-vaccine-technologies-deployed-to-develop-covid-19-shot-67152</w:t>
        </w:r>
      </w:hyperlink>
      <w:r>
        <w:t xml:space="preserve">.</w:t>
      </w:r>
    </w:p>
    <w:bookmarkEnd w:id="540"/>
    <w:bookmarkStart w:id="542" w:name="ref-1B4h40dm5"/>
    <w:p>
      <w:pPr>
        <w:pStyle w:val="Bibliography"/>
      </w:pPr>
      <w:r>
        <w:t xml:space="preserve">227.</w:t>
      </w:r>
      <w:r>
        <w:t xml:space="preserve"> </w:t>
      </w:r>
      <w:r>
        <w:t xml:space="preserve">	</w:t>
      </w:r>
      <w:r>
        <w:t xml:space="preserve">Pulliam JRC, van Schalkwyk C, Govender N, Gottberg A von, Cohen C, Groome MJ, Dushoff J, Mlisana K, Moultrie H. 2021.</w:t>
      </w:r>
      <w:r>
        <w:t xml:space="preserve"> </w:t>
      </w:r>
      <w:hyperlink r:id="rId541">
        <w:r>
          <w:rPr>
            <w:rStyle w:val="Hyperlink"/>
          </w:rPr>
          <w:t xml:space="preserve">Increased risk of SARS-CoV-2 reinfection associated with emergence of Omicron in South Africa</w:t>
        </w:r>
      </w:hyperlink>
      <w:r>
        <w:t xml:space="preserve">. Cold Spring Harbor Laboratory.</w:t>
      </w:r>
    </w:p>
    <w:bookmarkEnd w:id="542"/>
    <w:bookmarkStart w:id="544" w:name="ref-yqFoGUHl"/>
    <w:p>
      <w:pPr>
        <w:pStyle w:val="Bibliography"/>
      </w:pPr>
      <w:r>
        <w:t xml:space="preserve">228.</w:t>
      </w:r>
      <w:r>
        <w:t xml:space="preserve"> </w:t>
      </w:r>
      <w:r>
        <w:t xml:space="preserve">	</w:t>
      </w:r>
      <w:r>
        <w:t xml:space="preserve">2022-07-15 12:20 | Archive of CDC Covid Pages.</w:t>
      </w:r>
      <w:r>
        <w:t xml:space="preserve"> </w:t>
      </w:r>
      <w:hyperlink r:id="rId543">
        <w:r>
          <w:rPr>
            <w:rStyle w:val="Hyperlink"/>
          </w:rPr>
          <w:t xml:space="preserve">https://public4.pagefreezer.com/browse/CDC%20Covid%20Pages/15-07-2022T12:20/https://www.cdc.gov/coronavirus/2019-ncov/science/science-briefs/scientific-brief-omicron-variant.html</w:t>
        </w:r>
      </w:hyperlink>
      <w:r>
        <w:t xml:space="preserve">. Retrieved 5 December 2022.</w:t>
      </w:r>
    </w:p>
    <w:bookmarkEnd w:id="544"/>
    <w:bookmarkStart w:id="546" w:name="ref-x5yLFKk8"/>
    <w:p>
      <w:pPr>
        <w:pStyle w:val="Bibliography"/>
      </w:pPr>
      <w:r>
        <w:t xml:space="preserve">229.</w:t>
      </w:r>
      <w:r>
        <w:t xml:space="preserve"> </w:t>
      </w:r>
      <w:r>
        <w:t xml:space="preserve">	</w:t>
      </w:r>
      <w:r>
        <w:t xml:space="preserve">Planas D, Bruel T, Grzelak L, Guivel-Benhassine F, Staropoli I, Porrot F, Planchais C, Buchrieser J, Rajah MM, Bishop E, Albert M, Donati F, Prot M, Behillil S, Enouf V, Maquart M, Smati-Lafarge M, Varon E, Schortgen F, Yahyaoui L, Gonzalez M, De Sèze J, Péré H, Veyer D, Sève A, Simon-Lorière E, Fafi-Kremer S, Stefic K, Mouquet H, Hocqueloux L, van der Werf S, Prazuck T, Schwartz O. 2021.</w:t>
      </w:r>
      <w:r>
        <w:t xml:space="preserve"> </w:t>
      </w:r>
      <w:hyperlink r:id="rId545">
        <w:r>
          <w:rPr>
            <w:rStyle w:val="Hyperlink"/>
          </w:rPr>
          <w:t xml:space="preserve">Sensitivity of infectious SARS-CoV-2 B.1.1.7 and B.1.351 variants to neutralizing antibodies</w:t>
        </w:r>
      </w:hyperlink>
      <w:r>
        <w:t xml:space="preserve">. Nat Med 27:917–924.</w:t>
      </w:r>
    </w:p>
    <w:bookmarkEnd w:id="546"/>
    <w:bookmarkStart w:id="548" w:name="ref-19dwMfMGe"/>
    <w:p>
      <w:pPr>
        <w:pStyle w:val="Bibliography"/>
      </w:pPr>
      <w:r>
        <w:t xml:space="preserve">230.</w:t>
      </w:r>
      <w:r>
        <w:t xml:space="preserve"> </w:t>
      </w:r>
      <w:r>
        <w:t xml:space="preserve">	</w:t>
      </w:r>
      <w:r>
        <w:t xml:space="preserve">Wang P, Nair MS, Liu L, Iketani S, Luo Y, Guo Y, Wang M, Yu J, Zhang B, Kwong PD, Graham BS, Mascola JR, Chang JY, Yin MT, Sobieszczyk M, Kyratsous CA, Shapiro L, Sheng Z, Huang Y, Ho DD. 2021.</w:t>
      </w:r>
      <w:r>
        <w:t xml:space="preserve"> </w:t>
      </w:r>
      <w:hyperlink r:id="rId547">
        <w:r>
          <w:rPr>
            <w:rStyle w:val="Hyperlink"/>
          </w:rPr>
          <w:t xml:space="preserve">Antibody resistance of SARS-CoV-2 variants B.1.351 and B.1.1.7</w:t>
        </w:r>
      </w:hyperlink>
      <w:r>
        <w:t xml:space="preserve">. Nature 593:130–135.</w:t>
      </w:r>
    </w:p>
    <w:bookmarkEnd w:id="548"/>
    <w:bookmarkStart w:id="550" w:name="ref-63wnlBQD"/>
    <w:p>
      <w:pPr>
        <w:pStyle w:val="Bibliography"/>
      </w:pPr>
      <w:r>
        <w:t xml:space="preserve">231.</w:t>
      </w:r>
      <w:r>
        <w:t xml:space="preserve"> </w:t>
      </w:r>
      <w:r>
        <w:t xml:space="preserve">	</w:t>
      </w:r>
      <w:r>
        <w:t xml:space="preserve">Edara VV, Hudson WH, Xie X, Ahmed R, Suthar MS. 2021.</w:t>
      </w:r>
      <w:r>
        <w:t xml:space="preserve"> </w:t>
      </w:r>
      <w:hyperlink r:id="rId549">
        <w:r>
          <w:rPr>
            <w:rStyle w:val="Hyperlink"/>
          </w:rPr>
          <w:t xml:space="preserve">Neutralizing Antibodies Against SARS-CoV-2 Variants After Infection and Vaccination</w:t>
        </w:r>
      </w:hyperlink>
      <w:r>
        <w:t xml:space="preserve">. JAMA 325:1896.</w:t>
      </w:r>
    </w:p>
    <w:bookmarkEnd w:id="550"/>
    <w:bookmarkStart w:id="552" w:name="ref-k7L0WGEM"/>
    <w:p>
      <w:pPr>
        <w:pStyle w:val="Bibliography"/>
      </w:pPr>
      <w:r>
        <w:t xml:space="preserve">232.</w:t>
      </w:r>
      <w:r>
        <w:t xml:space="preserve"> </w:t>
      </w:r>
      <w:r>
        <w:t xml:space="preserve">	</w:t>
      </w:r>
      <w:r>
        <w:t xml:space="preserve">Classification of Omicron (B.1.1.529): SARS-CoV-2 Variant of Concern.</w:t>
      </w:r>
      <w:r>
        <w:t xml:space="preserve"> </w:t>
      </w:r>
      <w:hyperlink r:id="rId551">
        <w:r>
          <w:rPr>
            <w:rStyle w:val="Hyperlink"/>
          </w:rPr>
          <w:t xml:space="preserve">https://www.who.int/news/item/26-11-2021-classification-of-omicron-(b.1.1.529)-sars-cov-2-variant-of-concern</w:t>
        </w:r>
      </w:hyperlink>
      <w:r>
        <w:t xml:space="preserve">. Retrieved 5 December 2022.</w:t>
      </w:r>
    </w:p>
    <w:bookmarkEnd w:id="552"/>
    <w:bookmarkStart w:id="554" w:name="ref-1Bv67ENp2"/>
    <w:p>
      <w:pPr>
        <w:pStyle w:val="Bibliography"/>
      </w:pPr>
      <w:r>
        <w:t xml:space="preserve">233.</w:t>
      </w:r>
      <w:r>
        <w:t xml:space="preserve"> </w:t>
      </w:r>
      <w:r>
        <w:t xml:space="preserve">	</w:t>
      </w:r>
      <w:r>
        <w:t xml:space="preserve">CDC. 2020. COVID Data Tracker. Centers for Disease Control and Prevention.</w:t>
      </w:r>
      <w:r>
        <w:t xml:space="preserve"> </w:t>
      </w:r>
      <w:hyperlink r:id="rId553">
        <w:r>
          <w:rPr>
            <w:rStyle w:val="Hyperlink"/>
          </w:rPr>
          <w:t xml:space="preserve">https://covid.cdc.gov/covid-data-tracker</w:t>
        </w:r>
      </w:hyperlink>
      <w:r>
        <w:t xml:space="preserve">. Retrieved 5 December 2022.</w:t>
      </w:r>
    </w:p>
    <w:bookmarkEnd w:id="554"/>
    <w:bookmarkStart w:id="556" w:name="ref-lexoTbIa"/>
    <w:p>
      <w:pPr>
        <w:pStyle w:val="Bibliography"/>
      </w:pPr>
      <w:r>
        <w:t xml:space="preserve">234.</w:t>
      </w:r>
      <w:r>
        <w:t xml:space="preserve"> </w:t>
      </w:r>
      <w:r>
        <w:t xml:space="preserve">	</w:t>
      </w:r>
      <w:r>
        <w:t xml:space="preserve">Kuhlmann C, Mayer CK, Claassen M, Maponga TG, Sutherland AD, Suliman T, Shaw M, Preiser W. 2021. Breakthrough Infections with SARS-CoV-2 Omicron Variant Despite Booster Dose of mRNA Vaccine. SSRN Journal https://doi.org/</w:t>
      </w:r>
      <w:hyperlink r:id="rId555">
        <w:r>
          <w:rPr>
            <w:rStyle w:val="Hyperlink"/>
          </w:rPr>
          <w:t xml:space="preserve">10.2139/ssrn.3981711</w:t>
        </w:r>
      </w:hyperlink>
      <w:r>
        <w:t xml:space="preserve">.</w:t>
      </w:r>
    </w:p>
    <w:bookmarkEnd w:id="556"/>
    <w:bookmarkStart w:id="558" w:name="ref-YTceJugW"/>
    <w:p>
      <w:pPr>
        <w:pStyle w:val="Bibliography"/>
      </w:pPr>
      <w:r>
        <w:t xml:space="preserve">235.</w:t>
      </w:r>
      <w:r>
        <w:t xml:space="preserve"> </w:t>
      </w:r>
      <w:r>
        <w:t xml:space="preserve">	</w:t>
      </w:r>
      <w:r>
        <w:t xml:space="preserve">Self WH, Tenforde MW, Rhoads JP, Gaglani M, Ginde AA, Douin DJ, Olson SM, Talbot HK, Casey JD, Mohr NM, Zepeski A, McNeal T, Ghamande S, Gibbs KW, Files DC, Hager DN, Shehu A, Prekker ME, Erickson HL, Gong MN, Mohamed A, Henning DJ, Steingrub JS, Peltan ID, Brown SM, Martin ET, Monto AS, Khan A, Hough CL, Busse LW, ten Lohuis CC, Duggal A, Wilson JG, Gordon AJ, Qadir N, Chang SY, Mallow C, Rivas C, Babcock HM, Kwon JH, Exline MC, Halasa N, Chappell JD, Lauring AS, Grijalva CG, Rice TW, Jones ID, Stubblefield WB, Baughman A, Womack KN, Lindsell CJ, Hart KW, Zhu Y, Mills L, Lester SN, Stumpf MM, Naioti EA, Kobayashi M, Verani JR, Thornburg NJ, Patel MM, Calhoun N, Murthy K, Herrick J, McKillop A, Hoffman E, Zayed M, Smith M, Seattle N, Ettlinger J, Priest E, Thomas J, Arroliga A, Beeram M, Kindle R, Kozikowski L-A, De Souza L, Ouellette S, Thornton-Thompson S, Mehkri O, Ashok K, Gole S, King A, Poynter B, Stanley N, Hendrickson A, Maruggi E, Scharber T, Jorgensen J, Bowers R, King J, Aston V, Armbruster B, Rothman RE, Nair R, Chen J-TT, Karow S, Robart E, Maldonado PN, Khan M, So P, Levitt J, Perez C, Visweswaran A, Roque J, Rivera A, Angeles L, Frankel T, Angeles L, Goff J, Huynh D, Howell M, Friedel J, Tozier M, Driver C, Carricato M, Foster A, Nassar P, Stout L, Sibenaller Z, Walter A, Mares J, Olson L, Clinansmith B, Rivas C, Gershengorn H, McSpadden E, Truscon R, Kaniclides A, Thomas L, Bielak R, Valvano WD, Fong R, Fitzsimmons WJ, Blair C, Valesano AL, Gilbert J, Crider CD, Steinbock KA, Paulson TC, Anderson LA, Kampe C, Johnson J, McHenry R, Blair M, Conway D, LaRose M, Landreth L, Hicks M, Parks L, Bongu J, McDonald D, Cass C, Seiler S, Park D, Hink T, Wallace M, Burnham C-A, Arter OG. 2021.</w:t>
      </w:r>
      <w:r>
        <w:t xml:space="preserve"> </w:t>
      </w:r>
      <w:hyperlink r:id="rId557">
        <w:r>
          <w:rPr>
            <w:rStyle w:val="Hyperlink"/>
          </w:rPr>
          <w:t xml:space="preserve">Comparative Effectiveness of Moderna, Pfizer-BioNTech, and Janssen (Johnson &amp;amp; Johnson) Vaccines in Preventing COVID-19 Hospitalizations Among Adults Without Immunocompromising Conditions — United States, March–August 2021</w:t>
        </w:r>
      </w:hyperlink>
      <w:r>
        <w:t xml:space="preserve">. MMWR Morb Mortal Wkly Rep 70:1337–1343.</w:t>
      </w:r>
    </w:p>
    <w:bookmarkEnd w:id="558"/>
    <w:bookmarkStart w:id="560" w:name="ref-17V4Lh5uy"/>
    <w:p>
      <w:pPr>
        <w:pStyle w:val="Bibliography"/>
      </w:pPr>
      <w:r>
        <w:t xml:space="preserve">236.</w:t>
      </w:r>
      <w:r>
        <w:t xml:space="preserve"> </w:t>
      </w:r>
      <w:r>
        <w:t xml:space="preserve">	</w:t>
      </w:r>
      <w:r>
        <w:t xml:space="preserve">Mueller B, Robbins R. 2021.</w:t>
      </w:r>
      <w:r>
        <w:t xml:space="preserve"> </w:t>
      </w:r>
      <w:hyperlink r:id="rId559">
        <w:r>
          <w:rPr>
            <w:rStyle w:val="Hyperlink"/>
          </w:rPr>
          <w:t xml:space="preserve">Where a Vast Global Vaccination Program Went Wrong</w:t>
        </w:r>
      </w:hyperlink>
      <w:r>
        <w:t xml:space="preserve">. The New York Times.</w:t>
      </w:r>
    </w:p>
    <w:bookmarkEnd w:id="560"/>
    <w:bookmarkStart w:id="562" w:name="ref-4eOROyon"/>
    <w:p>
      <w:pPr>
        <w:pStyle w:val="Bibliography"/>
      </w:pPr>
      <w:r>
        <w:t xml:space="preserve">237.</w:t>
      </w:r>
      <w:r>
        <w:t xml:space="preserve"> </w:t>
      </w:r>
      <w:r>
        <w:t xml:space="preserve">	</w:t>
      </w:r>
      <w:r>
        <w:t xml:space="preserve">Sheridan C. 2021.</w:t>
      </w:r>
      <w:r>
        <w:t xml:space="preserve"> </w:t>
      </w:r>
      <w:hyperlink r:id="rId561">
        <w:r>
          <w:rPr>
            <w:rStyle w:val="Hyperlink"/>
          </w:rPr>
          <w:t xml:space="preserve">Innovators target vaccines for variants and shortages in global South</w:t>
        </w:r>
      </w:hyperlink>
      <w:r>
        <w:t xml:space="preserve">. Nat Biotechnol 39:393–396.</w:t>
      </w:r>
    </w:p>
    <w:bookmarkEnd w:id="562"/>
    <w:bookmarkStart w:id="564" w:name="ref-hOkTKQ6z"/>
    <w:p>
      <w:pPr>
        <w:pStyle w:val="Bibliography"/>
      </w:pPr>
      <w:r>
        <w:t xml:space="preserve">238.</w:t>
      </w:r>
      <w:r>
        <w:t xml:space="preserve"> </w:t>
      </w:r>
      <w:r>
        <w:t xml:space="preserve">	</w:t>
      </w:r>
      <w:r>
        <w:t xml:space="preserve">Nohynek H, Wilder-Smith A. 2022.</w:t>
      </w:r>
      <w:r>
        <w:t xml:space="preserve"> </w:t>
      </w:r>
      <w:hyperlink r:id="rId563">
        <w:r>
          <w:rPr>
            <w:rStyle w:val="Hyperlink"/>
          </w:rPr>
          <w:t xml:space="preserve">Does the World Still Need New Covid-19 Vaccines?</w:t>
        </w:r>
      </w:hyperlink>
      <w:r>
        <w:t xml:space="preserve"> N Engl J Med 386:2140–2142.</w:t>
      </w:r>
    </w:p>
    <w:bookmarkEnd w:id="564"/>
    <w:bookmarkEnd w:id="565"/>
    <w:bookmarkEnd w:id="566"/>
    <w:bookmarkEnd w:id="56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6" Target="media/rId76.png" /><Relationship Type="http://schemas.openxmlformats.org/officeDocument/2006/relationships/image" Id="rId66" Target="media/rId66.png" /><Relationship Type="http://schemas.openxmlformats.org/officeDocument/2006/relationships/image" Id="rId53" Target="media/rId53.png" /><Relationship Type="http://schemas.openxmlformats.org/officeDocument/2006/relationships/hyperlink" Id="rId118" Target="https://app.biorender.com/biorender-templates/figures/all/t-5f21e90283765600b08fbe9d-human-coronavirus-structure" TargetMode="External" /><Relationship Type="http://schemas.openxmlformats.org/officeDocument/2006/relationships/hyperlink" Id="rId90" Target="https://arxiv.org/abs/2208.08907" TargetMode="External" /><Relationship Type="http://schemas.openxmlformats.org/officeDocument/2006/relationships/hyperlink" Id="rId116" Target="https://biorender.com/" TargetMode="External" /><Relationship Type="http://schemas.openxmlformats.org/officeDocument/2006/relationships/hyperlink" Id="rId431" Target="https://clinicaltrials.gov/ct2/show/NCT01669096" TargetMode="External" /><Relationship Type="http://schemas.openxmlformats.org/officeDocument/2006/relationships/hyperlink" Id="rId443" Target="https://clinicaltrials.gov/ct2/show/NCT04283461" TargetMode="External" /><Relationship Type="http://schemas.openxmlformats.org/officeDocument/2006/relationships/hyperlink" Id="rId211" Target="https://clinicaltrials.gov/ct2/show/NCT04336410" TargetMode="External" /><Relationship Type="http://schemas.openxmlformats.org/officeDocument/2006/relationships/hyperlink" Id="rId553" Target="https://covid.cdc.gov/covid-data-tracker" TargetMode="External" /><Relationship Type="http://schemas.openxmlformats.org/officeDocument/2006/relationships/hyperlink" Id="rId179" Target="https://covid19.trackvaccines.org/types-of-vaccines/" TargetMode="External" /><Relationship Type="http://schemas.openxmlformats.org/officeDocument/2006/relationships/hyperlink" Id="rId233" Target="https://covid19.trackvaccines.org/vaccines/29/" TargetMode="External" /><Relationship Type="http://schemas.openxmlformats.org/officeDocument/2006/relationships/hyperlink" Id="rId134" Target="https://doi.org/10.1001/jama.1994.03510360055036" TargetMode="External" /><Relationship Type="http://schemas.openxmlformats.org/officeDocument/2006/relationships/hyperlink" Id="rId209" Target="https://doi.org/10.1001/jama.2021.16625" TargetMode="External" /><Relationship Type="http://schemas.openxmlformats.org/officeDocument/2006/relationships/hyperlink" Id="rId549" Target="https://doi.org/10.1001/jama.2021.4388" TargetMode="External" /><Relationship Type="http://schemas.openxmlformats.org/officeDocument/2006/relationships/hyperlink" Id="rId481" Target="https://doi.org/10.1001/jamacardio.2021.2828" TargetMode="External" /><Relationship Type="http://schemas.openxmlformats.org/officeDocument/2006/relationships/hyperlink" Id="rId409" Target="https://doi.org/10.1002/eji.1830230749" TargetMode="External" /><Relationship Type="http://schemas.openxmlformats.org/officeDocument/2006/relationships/hyperlink" Id="rId273" Target="https://doi.org/10.1006/viro.2000.0350" TargetMode="External" /><Relationship Type="http://schemas.openxmlformats.org/officeDocument/2006/relationships/hyperlink" Id="rId189" Target="https://doi.org/10.1016/b978-0-323-35761-6.00067-5" TargetMode="External" /><Relationship Type="http://schemas.openxmlformats.org/officeDocument/2006/relationships/hyperlink" Id="rId146" Target="https://doi.org/10.1016/j.cell.2020.02.058" TargetMode="External" /><Relationship Type="http://schemas.openxmlformats.org/officeDocument/2006/relationships/hyperlink" Id="rId279" Target="https://doi.org/10.1016/j.cell.2020.03.011" TargetMode="External" /><Relationship Type="http://schemas.openxmlformats.org/officeDocument/2006/relationships/hyperlink" Id="rId267" Target="https://doi.org/10.1016/j.coi.2011.03.006" TargetMode="External" /><Relationship Type="http://schemas.openxmlformats.org/officeDocument/2006/relationships/hyperlink" Id="rId215" Target="https://doi.org/10.1016/j.coi.2011.03.008" TargetMode="External" /><Relationship Type="http://schemas.openxmlformats.org/officeDocument/2006/relationships/hyperlink" Id="rId251" Target="https://doi.org/10.1016/j.coi.2016.05.014" TargetMode="External" /><Relationship Type="http://schemas.openxmlformats.org/officeDocument/2006/relationships/hyperlink" Id="rId425" Target="https://doi.org/10.1016/j.coi.2020.01.008" TargetMode="External" /><Relationship Type="http://schemas.openxmlformats.org/officeDocument/2006/relationships/hyperlink" Id="rId193" Target="https://doi.org/10.1016/j.drudis.2021.06.008" TargetMode="External" /><Relationship Type="http://schemas.openxmlformats.org/officeDocument/2006/relationships/hyperlink" Id="rId217" Target="https://doi.org/10.1016/j.eclinm.2020.100689" TargetMode="External" /><Relationship Type="http://schemas.openxmlformats.org/officeDocument/2006/relationships/hyperlink" Id="rId229" Target="https://doi.org/10.1016/j.eclinm.2021.101020" TargetMode="External" /><Relationship Type="http://schemas.openxmlformats.org/officeDocument/2006/relationships/hyperlink" Id="rId203" Target="https://doi.org/10.1016/j.fsi.2018.07.012" TargetMode="External" /><Relationship Type="http://schemas.openxmlformats.org/officeDocument/2006/relationships/hyperlink" Id="rId419" Target="https://doi.org/10.1016/j.immuni.2014.10.004" TargetMode="External" /><Relationship Type="http://schemas.openxmlformats.org/officeDocument/2006/relationships/hyperlink" Id="rId427" Target="https://doi.org/10.1016/j.immuni.2020.03.007" TargetMode="External" /><Relationship Type="http://schemas.openxmlformats.org/officeDocument/2006/relationships/hyperlink" Id="rId437" Target="https://doi.org/10.1016/j.immuni.2020.05.002" TargetMode="External" /><Relationship Type="http://schemas.openxmlformats.org/officeDocument/2006/relationships/hyperlink" Id="rId156" Target="https://doi.org/10.1016/j.jmb.2020.04.009" TargetMode="External" /><Relationship Type="http://schemas.openxmlformats.org/officeDocument/2006/relationships/hyperlink" Id="rId140" Target="https://doi.org/10.1016/j.lfs.2020.118056" TargetMode="External" /><Relationship Type="http://schemas.openxmlformats.org/officeDocument/2006/relationships/hyperlink" Id="rId537" Target="https://doi.org/10.1016/j.micinf.2018.03.001" TargetMode="External" /><Relationship Type="http://schemas.openxmlformats.org/officeDocument/2006/relationships/hyperlink" Id="rId265" Target="https://doi.org/10.1016/j.molmed.2004.03.003" TargetMode="External" /><Relationship Type="http://schemas.openxmlformats.org/officeDocument/2006/relationships/hyperlink" Id="rId405" Target="https://doi.org/10.1016/j.nantod.2019.100766" TargetMode="External" /><Relationship Type="http://schemas.openxmlformats.org/officeDocument/2006/relationships/hyperlink" Id="rId148" Target="https://doi.org/10.1016/j.str.2020.10.001" TargetMode="External" /><Relationship Type="http://schemas.openxmlformats.org/officeDocument/2006/relationships/hyperlink" Id="rId283" Target="https://doi.org/10.1016/j.vaccine.2006.07.035" TargetMode="External" /><Relationship Type="http://schemas.openxmlformats.org/officeDocument/2006/relationships/hyperlink" Id="rId315" Target="https://doi.org/10.1016/j.vaccine.2011.05.025" TargetMode="External" /><Relationship Type="http://schemas.openxmlformats.org/officeDocument/2006/relationships/hyperlink" Id="rId301" Target="https://doi.org/10.1016/j.vaccine.2017.05.032" TargetMode="External" /><Relationship Type="http://schemas.openxmlformats.org/officeDocument/2006/relationships/hyperlink" Id="rId98" Target="https://doi.org/10.1016/j.vaccine.2017.05.097" TargetMode="External" /><Relationship Type="http://schemas.openxmlformats.org/officeDocument/2006/relationships/hyperlink" Id="rId205" Target="https://doi.org/10.1016/j.vaccine.2020.10.056" TargetMode="External" /><Relationship Type="http://schemas.openxmlformats.org/officeDocument/2006/relationships/hyperlink" Id="rId479" Target="https://doi.org/10.1016/j.vaccine.2021.05.087" TargetMode="External" /><Relationship Type="http://schemas.openxmlformats.org/officeDocument/2006/relationships/hyperlink" Id="rId245" Target="https://doi.org/10.1016/j.vaccine.2022.03.060" TargetMode="External" /><Relationship Type="http://schemas.openxmlformats.org/officeDocument/2006/relationships/hyperlink" Id="rId293" Target="https://doi.org/10.1016/j.virol.2014.09.004" TargetMode="External" /><Relationship Type="http://schemas.openxmlformats.org/officeDocument/2006/relationships/hyperlink" Id="rId281" Target="https://doi.org/10.1016/j.ymthe.2016.11.003" TargetMode="External" /><Relationship Type="http://schemas.openxmlformats.org/officeDocument/2006/relationships/hyperlink" Id="rId132" Target="https://doi.org/10.1016/s0065-2660(05)54011-2" TargetMode="External" /><Relationship Type="http://schemas.openxmlformats.org/officeDocument/2006/relationships/hyperlink" Id="rId185" Target="https://doi.org/10.1016/s0065-2660(05)55002-8" TargetMode="External" /><Relationship Type="http://schemas.openxmlformats.org/officeDocument/2006/relationships/hyperlink" Id="rId311" Target="https://doi.org/10.1016/s0140-6736(20)31604-4" TargetMode="External" /><Relationship Type="http://schemas.openxmlformats.org/officeDocument/2006/relationships/hyperlink" Id="rId361" Target="https://doi.org/10.1016/s0140-6736(20)31866-3" TargetMode="External" /><Relationship Type="http://schemas.openxmlformats.org/officeDocument/2006/relationships/hyperlink" Id="rId112" Target="https://doi.org/10.1016/s0140-6736(20)32661-1" TargetMode="External" /><Relationship Type="http://schemas.openxmlformats.org/officeDocument/2006/relationships/hyperlink" Id="rId313" Target="https://doi.org/10.1016/s0140-6736(21)00191-4" TargetMode="External" /><Relationship Type="http://schemas.openxmlformats.org/officeDocument/2006/relationships/hyperlink" Id="rId343" Target="https://doi.org/10.1016/s0140-6736(21)00234-8" TargetMode="External" /><Relationship Type="http://schemas.openxmlformats.org/officeDocument/2006/relationships/hyperlink" Id="rId525" Target="https://doi.org/10.1016/s0140-6736(21)01442-2" TargetMode="External" /><Relationship Type="http://schemas.openxmlformats.org/officeDocument/2006/relationships/hyperlink" Id="rId505" Target="https://doi.org/10.1016/s0140-6736(21)01699-8" TargetMode="External" /><Relationship Type="http://schemas.openxmlformats.org/officeDocument/2006/relationships/hyperlink" Id="rId521" Target="https://doi.org/10.1016/s0140-6736(21)02717-3" TargetMode="External" /><Relationship Type="http://schemas.openxmlformats.org/officeDocument/2006/relationships/hyperlink" Id="rId231" Target="https://doi.org/10.1016/s0140-6736(22)00151-9" TargetMode="External" /><Relationship Type="http://schemas.openxmlformats.org/officeDocument/2006/relationships/hyperlink" Id="rId257" Target="https://doi.org/10.1016/s0147-9571(03)00019-5" TargetMode="External" /><Relationship Type="http://schemas.openxmlformats.org/officeDocument/2006/relationships/hyperlink" Id="rId187" Target="https://doi.org/10.1016/s0264-410x(00)00302-9" TargetMode="External" /><Relationship Type="http://schemas.openxmlformats.org/officeDocument/2006/relationships/hyperlink" Id="rId305" Target="https://doi.org/10.1016/s1473-3099(20)30160-2" TargetMode="External" /><Relationship Type="http://schemas.openxmlformats.org/officeDocument/2006/relationships/hyperlink" Id="rId351" Target="https://doi.org/10.1016/s2213-2600(20)30402-1" TargetMode="External" /><Relationship Type="http://schemas.openxmlformats.org/officeDocument/2006/relationships/hyperlink" Id="rId513" Target="https://doi.org/10.1016/s2214-109x(22)00112-7" TargetMode="External" /><Relationship Type="http://schemas.openxmlformats.org/officeDocument/2006/relationships/hyperlink" Id="rId106" Target="https://doi.org/10.1038/d41573-020-00073-5" TargetMode="External" /><Relationship Type="http://schemas.openxmlformats.org/officeDocument/2006/relationships/hyperlink" Id="rId365" Target="https://doi.org/10.1038/d41586-020-02594-w" TargetMode="External" /><Relationship Type="http://schemas.openxmlformats.org/officeDocument/2006/relationships/hyperlink" Id="rId367" Target="https://doi.org/10.1038/d41586-020-02633-6" TargetMode="External" /><Relationship Type="http://schemas.openxmlformats.org/officeDocument/2006/relationships/hyperlink" Id="rId355" Target="https://doi.org/10.1038/d41586-020-03209-0" TargetMode="External" /><Relationship Type="http://schemas.openxmlformats.org/officeDocument/2006/relationships/hyperlink" Id="rId207" Target="https://doi.org/10.1038/d41586-021-02385-x" TargetMode="External" /><Relationship Type="http://schemas.openxmlformats.org/officeDocument/2006/relationships/hyperlink" Id="rId447" Target="https://doi.org/10.1038/d41586-021-03535-x" TargetMode="External" /><Relationship Type="http://schemas.openxmlformats.org/officeDocument/2006/relationships/hyperlink" Id="rId561" Target="https://doi.org/10.1038/d41587-021-00001-x" TargetMode="External" /><Relationship Type="http://schemas.openxmlformats.org/officeDocument/2006/relationships/hyperlink" Id="rId269" Target="https://doi.org/10.1038/gt.2009.148" TargetMode="External" /><Relationship Type="http://schemas.openxmlformats.org/officeDocument/2006/relationships/hyperlink" Id="rId261" Target="https://doi.org/10.1038/mt.2009.130" TargetMode="External" /><Relationship Type="http://schemas.openxmlformats.org/officeDocument/2006/relationships/hyperlink" Id="rId253" Target="https://doi.org/10.1038/mt.2013.284" TargetMode="External" /><Relationship Type="http://schemas.openxmlformats.org/officeDocument/2006/relationships/hyperlink" Id="rId144" Target="https://doi.org/10.1038/nature17200" TargetMode="External" /><Relationship Type="http://schemas.openxmlformats.org/officeDocument/2006/relationships/hyperlink" Id="rId429" Target="https://doi.org/10.1038/nrd.2017.24" TargetMode="External" /><Relationship Type="http://schemas.openxmlformats.org/officeDocument/2006/relationships/hyperlink" Id="rId421" Target="https://doi.org/10.1038/nrd.2017.243" TargetMode="External" /><Relationship Type="http://schemas.openxmlformats.org/officeDocument/2006/relationships/hyperlink" Id="rId138" Target="https://doi.org/10.1038/nrg2432" TargetMode="External" /><Relationship Type="http://schemas.openxmlformats.org/officeDocument/2006/relationships/hyperlink" Id="rId162" Target="https://doi.org/10.1038/nri2510" TargetMode="External" /><Relationship Type="http://schemas.openxmlformats.org/officeDocument/2006/relationships/hyperlink" Id="rId94" Target="https://doi.org/10.1038/nrmicro3143" TargetMode="External" /><Relationship Type="http://schemas.openxmlformats.org/officeDocument/2006/relationships/hyperlink" Id="rId433" Target="https://doi.org/10.1038/s41467-018-05482-0" TargetMode="External" /><Relationship Type="http://schemas.openxmlformats.org/officeDocument/2006/relationships/hyperlink" Id="rId435" Target="https://doi.org/10.1038/s41467-018-06936-1" TargetMode="External" /><Relationship Type="http://schemas.openxmlformats.org/officeDocument/2006/relationships/hyperlink" Id="rId160" Target="https://doi.org/10.1038/s41541-020-00243-x" TargetMode="External" /><Relationship Type="http://schemas.openxmlformats.org/officeDocument/2006/relationships/hyperlink" Id="rId239" Target="https://doi.org/10.1038/s41541-021-00384-7" TargetMode="External" /><Relationship Type="http://schemas.openxmlformats.org/officeDocument/2006/relationships/hyperlink" Id="rId235" Target="https://doi.org/10.1038/s41562-021-01122-8" TargetMode="External" /><Relationship Type="http://schemas.openxmlformats.org/officeDocument/2006/relationships/hyperlink" Id="rId323" Target="https://doi.org/10.1038/s41586-020-2607-z" TargetMode="External" /><Relationship Type="http://schemas.openxmlformats.org/officeDocument/2006/relationships/hyperlink" Id="rId309" Target="https://doi.org/10.1038/s41586-020-2608-y" TargetMode="External" /><Relationship Type="http://schemas.openxmlformats.org/officeDocument/2006/relationships/hyperlink" Id="rId150" Target="https://doi.org/10.1038/s41586-020-2665-2" TargetMode="External" /><Relationship Type="http://schemas.openxmlformats.org/officeDocument/2006/relationships/hyperlink" Id="rId108" Target="https://doi.org/10.1038/s41586-020-2798-3" TargetMode="External" /><Relationship Type="http://schemas.openxmlformats.org/officeDocument/2006/relationships/hyperlink" Id="rId547" Target="https://doi.org/10.1038/s41586-021-03398-2" TargetMode="External" /><Relationship Type="http://schemas.openxmlformats.org/officeDocument/2006/relationships/hyperlink" Id="rId325" Target="https://doi.org/10.1038/s41591-020-1070-6" TargetMode="External" /><Relationship Type="http://schemas.openxmlformats.org/officeDocument/2006/relationships/hyperlink" Id="rId489" Target="https://doi.org/10.1038/s41591-021-01230-y" TargetMode="External" /><Relationship Type="http://schemas.openxmlformats.org/officeDocument/2006/relationships/hyperlink" Id="rId545" Target="https://doi.org/10.1038/s41591-021-01318-5" TargetMode="External" /><Relationship Type="http://schemas.openxmlformats.org/officeDocument/2006/relationships/hyperlink" Id="rId529" Target="https://doi.org/10.1038/s41591-021-01527-y" TargetMode="External" /><Relationship Type="http://schemas.openxmlformats.org/officeDocument/2006/relationships/hyperlink" Id="rId469" Target="https://doi.org/10.1038/s41591-022-01753-y" TargetMode="External" /><Relationship Type="http://schemas.openxmlformats.org/officeDocument/2006/relationships/hyperlink" Id="rId136" Target="https://doi.org/10.1046/j.1365-2796.2003.01140.x" TargetMode="External" /><Relationship Type="http://schemas.openxmlformats.org/officeDocument/2006/relationships/hyperlink" Id="rId471" Target="https://doi.org/10.1056/nejmc2119270" TargetMode="External" /><Relationship Type="http://schemas.openxmlformats.org/officeDocument/2006/relationships/hyperlink" Id="rId531" Target="https://doi.org/10.1056/nejmc2119912" TargetMode="External" /><Relationship Type="http://schemas.openxmlformats.org/officeDocument/2006/relationships/hyperlink" Id="rId519" Target="https://doi.org/10.1056/nejmc2203165" TargetMode="External" /><Relationship Type="http://schemas.openxmlformats.org/officeDocument/2006/relationships/hyperlink" Id="rId423" Target="https://doi.org/10.1056/nejmcibr2111445" TargetMode="External" /><Relationship Type="http://schemas.openxmlformats.org/officeDocument/2006/relationships/hyperlink" Id="rId563" Target="https://doi.org/10.1056/nejme2204695" TargetMode="External" /><Relationship Type="http://schemas.openxmlformats.org/officeDocument/2006/relationships/hyperlink" Id="rId285" Target="https://doi.org/10.1056/nejmoa1410863" TargetMode="External" /><Relationship Type="http://schemas.openxmlformats.org/officeDocument/2006/relationships/hyperlink" Id="rId122" Target="https://doi.org/10.1056/nejmoa2022483" TargetMode="External" /><Relationship Type="http://schemas.openxmlformats.org/officeDocument/2006/relationships/hyperlink" Id="rId321" Target="https://doi.org/10.1056/nejmoa2034201" TargetMode="External" /><Relationship Type="http://schemas.openxmlformats.org/officeDocument/2006/relationships/hyperlink" Id="rId453" Target="https://doi.org/10.1056/nejmoa2034577" TargetMode="External" /><Relationship Type="http://schemas.openxmlformats.org/officeDocument/2006/relationships/hyperlink" Id="rId455" Target="https://doi.org/10.1056/nejmoa2035389" TargetMode="External" /><Relationship Type="http://schemas.openxmlformats.org/officeDocument/2006/relationships/hyperlink" Id="rId345" Target="https://doi.org/10.1056/nejmoa2101544" TargetMode="External" /><Relationship Type="http://schemas.openxmlformats.org/officeDocument/2006/relationships/hyperlink" Id="rId399" Target="https://doi.org/10.1056/nejmoa2104882" TargetMode="External" /><Relationship Type="http://schemas.openxmlformats.org/officeDocument/2006/relationships/hyperlink" Id="rId463" Target="https://doi.org/10.1056/nejmoa2107058" TargetMode="External" /><Relationship Type="http://schemas.openxmlformats.org/officeDocument/2006/relationships/hyperlink" Id="rId483" Target="https://doi.org/10.1056/nejmoa2109730" TargetMode="External" /><Relationship Type="http://schemas.openxmlformats.org/officeDocument/2006/relationships/hyperlink" Id="rId511" Target="https://doi.org/10.1056/nejmoa2116414" TargetMode="External" /><Relationship Type="http://schemas.openxmlformats.org/officeDocument/2006/relationships/hyperlink" Id="rId331" Target="https://doi.org/10.1056/nejmoa2117608" TargetMode="External" /><Relationship Type="http://schemas.openxmlformats.org/officeDocument/2006/relationships/hyperlink" Id="rId473" Target="https://doi.org/10.1056/nejmoa2119451" TargetMode="External" /><Relationship Type="http://schemas.openxmlformats.org/officeDocument/2006/relationships/hyperlink" Id="rId92" Target="https://doi.org/10.1056/nejmp2005630" TargetMode="External" /><Relationship Type="http://schemas.openxmlformats.org/officeDocument/2006/relationships/hyperlink" Id="rId130" Target="https://doi.org/10.1073/pnas.1400472111" TargetMode="External" /><Relationship Type="http://schemas.openxmlformats.org/officeDocument/2006/relationships/hyperlink" Id="rId152" Target="https://doi.org/10.1073/pnas.1707304114" TargetMode="External" /><Relationship Type="http://schemas.openxmlformats.org/officeDocument/2006/relationships/hyperlink" Id="rId415" Target="https://doi.org/10.1080/14760584.2017.1355245" TargetMode="External" /><Relationship Type="http://schemas.openxmlformats.org/officeDocument/2006/relationships/hyperlink" Id="rId509" Target="https://doi.org/10.1080/14760584.2021.1971522" TargetMode="External" /><Relationship Type="http://schemas.openxmlformats.org/officeDocument/2006/relationships/hyperlink" Id="rId201" Target="https://doi.org/10.1089/vim.2020.0082" TargetMode="External" /><Relationship Type="http://schemas.openxmlformats.org/officeDocument/2006/relationships/hyperlink" Id="rId241" Target="https://doi.org/10.1093/infdis/jiac016" TargetMode="External" /><Relationship Type="http://schemas.openxmlformats.org/officeDocument/2006/relationships/hyperlink" Id="rId517" Target="https://doi.org/10.1093/infdis/jiac092" TargetMode="External" /><Relationship Type="http://schemas.openxmlformats.org/officeDocument/2006/relationships/hyperlink" Id="rId287" Target="https://doi.org/10.1093/infdis/jir349" TargetMode="External" /><Relationship Type="http://schemas.openxmlformats.org/officeDocument/2006/relationships/hyperlink" Id="rId515" Target="https://doi.org/10.1093/jtm/taab191" TargetMode="External" /><Relationship Type="http://schemas.openxmlformats.org/officeDocument/2006/relationships/hyperlink" Id="rId291" Target="https://doi.org/10.1097/coh.0b013e328363d389" TargetMode="External" /><Relationship Type="http://schemas.openxmlformats.org/officeDocument/2006/relationships/hyperlink" Id="rId297" Target="https://doi.org/10.1099/vir.0.2008/001891-0" TargetMode="External" /><Relationship Type="http://schemas.openxmlformats.org/officeDocument/2006/relationships/hyperlink" Id="rId295" Target="https://doi.org/10.1099/vir.0.81579-0" TargetMode="External" /><Relationship Type="http://schemas.openxmlformats.org/officeDocument/2006/relationships/hyperlink" Id="rId327" Target="https://doi.org/10.1101/2020.11.17.368258" TargetMode="External" /><Relationship Type="http://schemas.openxmlformats.org/officeDocument/2006/relationships/hyperlink" Id="rId329" Target="https://doi.org/10.1101/2021.01.30.428921" TargetMode="External" /><Relationship Type="http://schemas.openxmlformats.org/officeDocument/2006/relationships/hyperlink" Id="rId219" Target="https://doi.org/10.1101/2021.05.07.21256652" TargetMode="External" /><Relationship Type="http://schemas.openxmlformats.org/officeDocument/2006/relationships/hyperlink" Id="rId247" Target="https://doi.org/10.1101/2021.05.11.443592" TargetMode="External" /><Relationship Type="http://schemas.openxmlformats.org/officeDocument/2006/relationships/hyperlink" Id="rId467" Target="https://doi.org/10.1101/2021.08.06.21261707" TargetMode="External" /><Relationship Type="http://schemas.openxmlformats.org/officeDocument/2006/relationships/hyperlink" Id="rId541" Target="https://doi.org/10.1101/2021.11.11.21266068" TargetMode="External" /><Relationship Type="http://schemas.openxmlformats.org/officeDocument/2006/relationships/hyperlink" Id="rId503" Target="https://doi.org/10.1101/2021.12.17.21267976" TargetMode="External" /><Relationship Type="http://schemas.openxmlformats.org/officeDocument/2006/relationships/hyperlink" Id="rId501" Target="https://doi.org/10.1101/2022.01.28.22270043" TargetMode="External" /><Relationship Type="http://schemas.openxmlformats.org/officeDocument/2006/relationships/hyperlink" Id="rId507" Target="https://doi.org/10.1101/2022.02.15.22270948" TargetMode="External" /><Relationship Type="http://schemas.openxmlformats.org/officeDocument/2006/relationships/hyperlink" Id="rId499" Target="https://doi.org/10.1101/2022.09.30.22280573" TargetMode="External" /><Relationship Type="http://schemas.openxmlformats.org/officeDocument/2006/relationships/hyperlink" Id="rId439" Target="https://doi.org/10.1101/cshperspect.a014035" TargetMode="External" /><Relationship Type="http://schemas.openxmlformats.org/officeDocument/2006/relationships/hyperlink" Id="rId126" Target="https://doi.org/10.1111/j.1469-0691.2012.03939.x" TargetMode="External" /><Relationship Type="http://schemas.openxmlformats.org/officeDocument/2006/relationships/hyperlink" Id="rId303" Target="https://doi.org/10.1126/sciadv.aba8399" TargetMode="External" /><Relationship Type="http://schemas.openxmlformats.org/officeDocument/2006/relationships/hyperlink" Id="rId397" Target="https://doi.org/10.1126/sciadv.abl8213" TargetMode="External" /><Relationship Type="http://schemas.openxmlformats.org/officeDocument/2006/relationships/hyperlink" Id="rId96" Target="https://doi.org/10.1126/science.345.6203.1441" TargetMode="External" /><Relationship Type="http://schemas.openxmlformats.org/officeDocument/2006/relationships/hyperlink" Id="rId158" Target="https://doi.org/10.1126/science.abd0826" TargetMode="External" /><Relationship Type="http://schemas.openxmlformats.org/officeDocument/2006/relationships/hyperlink" Id="rId357" Target="https://doi.org/10.1126/science.abe3147" TargetMode="External" /><Relationship Type="http://schemas.openxmlformats.org/officeDocument/2006/relationships/hyperlink" Id="rId353" Target="https://doi.org/10.1126/science.abf6791" TargetMode="External" /><Relationship Type="http://schemas.openxmlformats.org/officeDocument/2006/relationships/hyperlink" Id="rId373" Target="https://doi.org/10.1126/sciimmunol.abi8635" TargetMode="External" /><Relationship Type="http://schemas.openxmlformats.org/officeDocument/2006/relationships/hyperlink" Id="rId249" Target="https://doi.org/10.1128/cvi.00298-16" TargetMode="External" /><Relationship Type="http://schemas.openxmlformats.org/officeDocument/2006/relationships/hyperlink" Id="rId263" Target="https://doi.org/10.1128/jvi.73.5.3723-3732.1999" TargetMode="External" /><Relationship Type="http://schemas.openxmlformats.org/officeDocument/2006/relationships/hyperlink" Id="rId102" Target="https://doi.org/10.1128/mSystems.00095-21" TargetMode="External" /><Relationship Type="http://schemas.openxmlformats.org/officeDocument/2006/relationships/hyperlink" Id="rId100" Target="https://doi.org/10.1128/mSystems.00233-21" TargetMode="External" /><Relationship Type="http://schemas.openxmlformats.org/officeDocument/2006/relationships/hyperlink" Id="rId385" Target="https://doi.org/10.1136/bmj.n1046" TargetMode="External" /><Relationship Type="http://schemas.openxmlformats.org/officeDocument/2006/relationships/hyperlink" Id="rId383" Target="https://doi.org/10.1136/bmj.n1079" TargetMode="External" /><Relationship Type="http://schemas.openxmlformats.org/officeDocument/2006/relationships/hyperlink" Id="rId393" Target="https://doi.org/10.1136/bmj.n1114" TargetMode="External" /><Relationship Type="http://schemas.openxmlformats.org/officeDocument/2006/relationships/hyperlink" Id="rId377" Target="https://doi.org/10.1136/bmj.n699" TargetMode="External" /><Relationship Type="http://schemas.openxmlformats.org/officeDocument/2006/relationships/hyperlink" Id="rId379" Target="https://doi.org/10.1136/bmj.n774" TargetMode="External" /><Relationship Type="http://schemas.openxmlformats.org/officeDocument/2006/relationships/hyperlink" Id="rId381" Target="https://doi.org/10.1136/bmj.n970" TargetMode="External" /><Relationship Type="http://schemas.openxmlformats.org/officeDocument/2006/relationships/hyperlink" Id="rId142" Target="https://doi.org/10.1146/annurev-virology-110615-042301" TargetMode="External" /><Relationship Type="http://schemas.openxmlformats.org/officeDocument/2006/relationships/hyperlink" Id="rId403" Target="https://doi.org/10.1177/1076029620938149" TargetMode="External" /><Relationship Type="http://schemas.openxmlformats.org/officeDocument/2006/relationships/hyperlink" Id="rId173" Target="https://doi.org/10.1186/1475-2859-4-26" TargetMode="External" /><Relationship Type="http://schemas.openxmlformats.org/officeDocument/2006/relationships/hyperlink" Id="rId171" Target="https://doi.org/10.1358/dot.2018.54.5.2807864" TargetMode="External" /><Relationship Type="http://schemas.openxmlformats.org/officeDocument/2006/relationships/hyperlink" Id="rId183" Target="https://doi.org/10.1371/journal.pone.0231138" TargetMode="External" /><Relationship Type="http://schemas.openxmlformats.org/officeDocument/2006/relationships/hyperlink" Id="rId459" Target="https://doi.org/10.15585/mmwr.mm695152e1" TargetMode="External" /><Relationship Type="http://schemas.openxmlformats.org/officeDocument/2006/relationships/hyperlink" Id="rId389" Target="https://doi.org/10.15585/mmwr.mm7018e2" TargetMode="External" /><Relationship Type="http://schemas.openxmlformats.org/officeDocument/2006/relationships/hyperlink" Id="rId391" Target="https://doi.org/10.15585/mmwr.mm7032e4" TargetMode="External" /><Relationship Type="http://schemas.openxmlformats.org/officeDocument/2006/relationships/hyperlink" Id="rId557" Target="https://doi.org/10.15585/mmwr.mm7038e1" TargetMode="External" /><Relationship Type="http://schemas.openxmlformats.org/officeDocument/2006/relationships/hyperlink" Id="rId387" Target="https://doi.org/10.15585/mmwr.mm7103a4" TargetMode="External" /><Relationship Type="http://schemas.openxmlformats.org/officeDocument/2006/relationships/hyperlink" Id="rId289" Target="https://doi.org/10.1586/14760584.2014.885841" TargetMode="External" /><Relationship Type="http://schemas.openxmlformats.org/officeDocument/2006/relationships/hyperlink" Id="rId555" Target="https://doi.org/10.2139/ssrn.3981711" TargetMode="External" /><Relationship Type="http://schemas.openxmlformats.org/officeDocument/2006/relationships/hyperlink" Id="rId199" Target="https://doi.org/10.2460/javma.2005.226.240" TargetMode="External" /><Relationship Type="http://schemas.openxmlformats.org/officeDocument/2006/relationships/hyperlink" Id="rId197" Target="https://doi.org/10.2527/2006.843733x" TargetMode="External" /><Relationship Type="http://schemas.openxmlformats.org/officeDocument/2006/relationships/hyperlink" Id="rId195" Target="https://doi.org/10.3354/dao064013" TargetMode="External" /><Relationship Type="http://schemas.openxmlformats.org/officeDocument/2006/relationships/hyperlink" Id="rId164" Target="https://doi.org/10.3389/fimmu.2018.02619" TargetMode="External" /><Relationship Type="http://schemas.openxmlformats.org/officeDocument/2006/relationships/hyperlink" Id="rId411" Target="https://doi.org/10.3389/fimmu.2019.00594" TargetMode="External" /><Relationship Type="http://schemas.openxmlformats.org/officeDocument/2006/relationships/hyperlink" Id="rId535" Target="https://doi.org/10.3389/fimmu.2019.02776" TargetMode="External" /><Relationship Type="http://schemas.openxmlformats.org/officeDocument/2006/relationships/hyperlink" Id="rId114" Target="https://doi.org/10.3389/fimmu.2020.576622" TargetMode="External" /><Relationship Type="http://schemas.openxmlformats.org/officeDocument/2006/relationships/hyperlink" Id="rId445" Target="https://doi.org/10.3389/fphar.2020.00937" TargetMode="External" /><Relationship Type="http://schemas.openxmlformats.org/officeDocument/2006/relationships/hyperlink" Id="rId169" Target="https://doi.org/10.3390/ijms19113605" TargetMode="External" /><Relationship Type="http://schemas.openxmlformats.org/officeDocument/2006/relationships/hyperlink" Id="rId375" Target="https://doi.org/10.3390/jcm10081599" TargetMode="External" /><Relationship Type="http://schemas.openxmlformats.org/officeDocument/2006/relationships/hyperlink" Id="rId177" Target="https://doi.org/10.3390/pharmaceutics12010030" TargetMode="External" /><Relationship Type="http://schemas.openxmlformats.org/officeDocument/2006/relationships/hyperlink" Id="rId255" Target="https://doi.org/10.3390/v12080861" TargetMode="External" /><Relationship Type="http://schemas.openxmlformats.org/officeDocument/2006/relationships/hyperlink" Id="rId154" Target="https://doi.org/10.3390/v4061011" TargetMode="External" /><Relationship Type="http://schemas.openxmlformats.org/officeDocument/2006/relationships/hyperlink" Id="rId175" Target="https://doi.org/10.3390/vaccines1030225" TargetMode="External" /><Relationship Type="http://schemas.openxmlformats.org/officeDocument/2006/relationships/hyperlink" Id="rId271" Target="https://doi.org/10.3390/vaccines2030624" TargetMode="External" /><Relationship Type="http://schemas.openxmlformats.org/officeDocument/2006/relationships/hyperlink" Id="rId128" Target="https://doi.org/10.3390/vaccines7020037" TargetMode="External" /><Relationship Type="http://schemas.openxmlformats.org/officeDocument/2006/relationships/hyperlink" Id="rId166" Target="https://doi.org/10.3390/vaccines8010128" TargetMode="External" /><Relationship Type="http://schemas.openxmlformats.org/officeDocument/2006/relationships/hyperlink" Id="rId277" Target="https://doi.org/10.3390/vaccines8040680" TargetMode="External" /><Relationship Type="http://schemas.openxmlformats.org/officeDocument/2006/relationships/hyperlink" Id="rId413" Target="https://doi.org/10.4155/tde-2016-0006" TargetMode="External" /><Relationship Type="http://schemas.openxmlformats.org/officeDocument/2006/relationships/hyperlink" Id="rId213" Target="https://doi.org/10.4161/hv.24702" TargetMode="External" /><Relationship Type="http://schemas.openxmlformats.org/officeDocument/2006/relationships/hyperlink" Id="rId259" Target="https://doi.org/10.4161/hv.28974" TargetMode="External" /><Relationship Type="http://schemas.openxmlformats.org/officeDocument/2006/relationships/hyperlink" Id="rId275" Target="https://doi.org/10.4161/hv.29594" TargetMode="External" /><Relationship Type="http://schemas.openxmlformats.org/officeDocument/2006/relationships/hyperlink" Id="rId407" Target="https://doi.org/10.4161/rna.22269" TargetMode="External" /><Relationship Type="http://schemas.openxmlformats.org/officeDocument/2006/relationships/hyperlink" Id="rId395" Target="https://doi.org/10.47326/ocsat.2021.02.28.1.0" TargetMode="External" /><Relationship Type="http://schemas.openxmlformats.org/officeDocument/2006/relationships/hyperlink" Id="rId191" Target="https://doi.org/10.5772/intechopen.76754" TargetMode="External" /><Relationship Type="http://schemas.openxmlformats.org/officeDocument/2006/relationships/hyperlink" Id="rId485" Target="https://doi.org/10.7326/m22-2274" TargetMode="External" /><Relationship Type="http://schemas.openxmlformats.org/officeDocument/2006/relationships/hyperlink" Id="rId487" Target="https://doi.org/10.7759/cureus.19240" TargetMode="External" /><Relationship Type="http://schemas.openxmlformats.org/officeDocument/2006/relationships/hyperlink" Id="rId124" Target="https://doi.org/10.7774/cevr.2014.3.1.1" TargetMode="External" /><Relationship Type="http://schemas.openxmlformats.org/officeDocument/2006/relationships/hyperlink" Id="rId307" Target="https://doi.org/gqkzpv" TargetMode="External" /><Relationship Type="http://schemas.openxmlformats.org/officeDocument/2006/relationships/hyperlink" Id="rId41"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4" Target="https://github.com/agitter" TargetMode="External" /><Relationship Type="http://schemas.openxmlformats.org/officeDocument/2006/relationships/hyperlink" Id="rId37" Target="https://github.com/ajlee21" TargetMode="External" /><Relationship Type="http://schemas.openxmlformats.org/officeDocument/2006/relationships/hyperlink" Id="rId47" Target="https://github.com/cgreene" TargetMode="External" /><Relationship Type="http://schemas.openxmlformats.org/officeDocument/2006/relationships/hyperlink" Id="rId35" Target="https://github.com/esell17" TargetMode="External" /><Relationship Type="http://schemas.openxmlformats.org/officeDocument/2006/relationships/hyperlink" Id="rId21" Target="https://github.com/greenelab/covid19-review/tree/beef6aa3c425910781b37a6faa17ed9703214854" TargetMode="External" /><Relationship Type="http://schemas.openxmlformats.org/officeDocument/2006/relationships/hyperlink" Id="rId32" Target="https://github.com/likhithakolla" TargetMode="External" /><Relationship Type="http://schemas.openxmlformats.org/officeDocument/2006/relationships/hyperlink" Id="rId39" Target="https://github.com/nilswellhausen"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beef6aa3c425910781b37a6faa17ed9703214854/" TargetMode="External" /><Relationship Type="http://schemas.openxmlformats.org/officeDocument/2006/relationships/hyperlink" Id="rId22" Target="https://greenelab.github.io/covid19-review/v/beef6aa3c425910781b37a6faa17ed9703214854/manuscript.pdf" TargetMode="External" /><Relationship Type="http://schemas.openxmlformats.org/officeDocument/2006/relationships/hyperlink" Id="rId527" Target="https://investors.modernatx.com/news/news-details/2022/Moderna-Announces-Omicron-Containing-Bivalent-Booster-Candidate-mRNA-1273.214-Demonstrates-Superior-Antibody-Response-Against-Omicron/default.aspx" TargetMode="External" /><Relationship Type="http://schemas.openxmlformats.org/officeDocument/2006/relationships/hyperlink" Id="rId225" Target="https://ir.inovio.com/news-releases/news-releases-details/2021/INOVIO-Expands-INNOVATE-Phase-3-for-INO-4800-its-DNA-Vaccine-Candidate-for-COVID-19-to-include-Colombia-following-Regulatory-Authorization/default.aspx" TargetMode="External" /><Relationship Type="http://schemas.openxmlformats.org/officeDocument/2006/relationships/hyperlink" Id="rId223" Target="https://ir.inovio.com/news-releases/news-releases-details/2021/INOVIO-Further-Expands-INNOVATE-Phase-3-Trial-for-COVID-19-DNA-Vaccine-Candidate-INO-4800-With-Regulatory-Authorization-from-India/default.aspx" TargetMode="External" /><Relationship Type="http://schemas.openxmlformats.org/officeDocument/2006/relationships/hyperlink" Id="rId227" Target="https://ir.inovio.com/news-releases/news-releases-details/2021/INOVIO-Receives-Regulatory-Authorization-to-Conduct-Phase-3-Efficacy-Trial-of-its-COVID-19-DNA-Vaccine-Candidate-INO-4800-in-Mexico/default.aspx" TargetMode="External" /><Relationship Type="http://schemas.openxmlformats.org/officeDocument/2006/relationships/hyperlink" Id="rId221" Target="https://ir.inovio.com/news-releases/news-releases-details/2021/INOVIO-Receives-U.S.-FDA-Authorization-to-Proceed-with-INNOVATE-Phase-3-Segment-for-its-COVID-19-Vaccine-Candidate-INO-4800-in-the-U.S/default.aspx" TargetMode="External" /><Relationship Type="http://schemas.openxmlformats.org/officeDocument/2006/relationships/hyperlink" Id="rId25" Target="https://orcid.org/0000-0001-7688-1770" TargetMode="External" /><Relationship Type="http://schemas.openxmlformats.org/officeDocument/2006/relationships/hyperlink" Id="rId42" Target="https://orcid.org/0000-0001-8422-7656" TargetMode="External" /><Relationship Type="http://schemas.openxmlformats.org/officeDocument/2006/relationships/hyperlink" Id="rId46" Target="https://orcid.org/0000-0001-8713-9213" TargetMode="External" /><Relationship Type="http://schemas.openxmlformats.org/officeDocument/2006/relationships/hyperlink" Id="rId38"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6" Target="https://orcid.org/0000-0002-0208-3730" TargetMode="External" /><Relationship Type="http://schemas.openxmlformats.org/officeDocument/2006/relationships/hyperlink" Id="rId31" Target="https://orcid.org/0000-0002-1169-906X" TargetMode="External" /><Relationship Type="http://schemas.openxmlformats.org/officeDocument/2006/relationships/hyperlink" Id="rId43" Target="https://orcid.org/0000-0002-5324-9833" TargetMode="External" /><Relationship Type="http://schemas.openxmlformats.org/officeDocument/2006/relationships/hyperlink" Id="rId34" Target="https://orcid.org/0000-0002-9658-1107" TargetMode="External" /><Relationship Type="http://schemas.openxmlformats.org/officeDocument/2006/relationships/hyperlink" Id="rId40" Target="https://orcid.org/0000-0003-0673-2643" TargetMode="External" /><Relationship Type="http://schemas.openxmlformats.org/officeDocument/2006/relationships/hyperlink" Id="rId543" Target="https://public4.pagefreezer.com/browse/CDC%20Covid%20Pages/15-07-2022T12:20/https://www.cdc.gov/coronavirus/2019-ncov/science/science-briefs/scientific-brief-omicron-variant.html" TargetMode="External" /><Relationship Type="http://schemas.openxmlformats.org/officeDocument/2006/relationships/hyperlink" Id="rId363" Target="https://sputnikvaccine.com/about-vaccine/clinical-trials/" TargetMode="External" /><Relationship Type="http://schemas.openxmlformats.org/officeDocument/2006/relationships/hyperlink" Id="rId48" Target="https://twitter.com/GreeneScientist" TargetMode="External" /><Relationship Type="http://schemas.openxmlformats.org/officeDocument/2006/relationships/hyperlink" Id="rId45"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33"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333" Target="https://www.astrazeneca.com/media-centre/press-releases/2020/astrazenecas-covid-19-vaccine-authorised-in-uk.html" TargetMode="External" /><Relationship Type="http://schemas.openxmlformats.org/officeDocument/2006/relationships/hyperlink" Id="rId371" Target="https://www.bbc.com/news/health-55086927" TargetMode="External" /><Relationship Type="http://schemas.openxmlformats.org/officeDocument/2006/relationships/hyperlink" Id="rId335"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359" Target="https://www.cnbc.com/2020/08/11/scientists-worry-whether-russias-sputnik-v-coronavirus-vaccine-is-safe-and-effective.html" TargetMode="External" /><Relationship Type="http://schemas.openxmlformats.org/officeDocument/2006/relationships/hyperlink" Id="rId451" Target="https://www.cnn.com/2022/08/26/health/moderna-pfizer-mrna-patent-lawsuit/index.html" TargetMode="External" /><Relationship Type="http://schemas.openxmlformats.org/officeDocument/2006/relationships/hyperlink" Id="rId523" Target="https://www.ecdc.europa.eu/en/publications-data/overview-eueea-country-recommendations-covid-19-vaccination-vaxzevria-and-scoping" TargetMode="External" /><Relationship Type="http://schemas.openxmlformats.org/officeDocument/2006/relationships/hyperlink" Id="rId401" Target="https://www.ema.europa.eu/en/news/ema-recommends-covid-19-vaccine-astrazeneca-authorisation-eu" TargetMode="External" /><Relationship Type="http://schemas.openxmlformats.org/officeDocument/2006/relationships/hyperlink" Id="rId337" Target="https://www.euronews.com/2021/02/12/hungary-to-begin-using-russia-s-sputnik-v-vaccine-today" TargetMode="External" /><Relationship Type="http://schemas.openxmlformats.org/officeDocument/2006/relationships/hyperlink" Id="rId339" Target="https://www.euronews.com/2021/02/24/san-marino-buys-russia-s-sputnik-v-after-eu-vaccine-delivery-delays" TargetMode="External" /><Relationship Type="http://schemas.openxmlformats.org/officeDocument/2006/relationships/hyperlink" Id="rId495" Target="https://www.fda.gov/media/159597/download" TargetMode="External" /><Relationship Type="http://schemas.openxmlformats.org/officeDocument/2006/relationships/hyperlink" Id="rId491" Target="https://www.fda.gov/news-events/press-announcements/coronavirus-covid-19-update-fda-recommends-inclusion-omicron-ba45-component-covid-19-vaccine-booster" TargetMode="External" /><Relationship Type="http://schemas.openxmlformats.org/officeDocument/2006/relationships/hyperlink" Id="rId457" Target="https://www.fda.gov/news-events/press-announcements/fda-takes-key-action-fight-against-covid-19-issuing-emergency-use-authorization-first-covid-19" TargetMode="External" /><Relationship Type="http://schemas.openxmlformats.org/officeDocument/2006/relationships/hyperlink" Id="rId317" Target="https://www.gao.gov/products/gao-21-319" TargetMode="External" /><Relationship Type="http://schemas.openxmlformats.org/officeDocument/2006/relationships/hyperlink" Id="rId34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1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493" Target="https://www.medpagetoday.com/infectiousdisease/covid19vaccine/99493" TargetMode="External" /><Relationship Type="http://schemas.openxmlformats.org/officeDocument/2006/relationships/hyperlink" Id="rId104" Target="https://www.modernatx.com/en-US/about-us/our-story?slug=about-us%2Four-story" TargetMode="External" /><Relationship Type="http://schemas.openxmlformats.org/officeDocument/2006/relationships/hyperlink" Id="rId237" Target="https://www.news18.com/news/india/covishield-covaxin-zycov-d-makers-to-assess-efficacy-of-their-vaccine-as-they-await-data-on-omicron-4504295.html" TargetMode="External" /><Relationship Type="http://schemas.openxmlformats.org/officeDocument/2006/relationships/hyperlink" Id="rId120" Target="https://www.niaid.nih.gov/news-events/novel-coronavirus-sarscov2-images" TargetMode="External" /><Relationship Type="http://schemas.openxmlformats.org/officeDocument/2006/relationships/hyperlink" Id="rId347" Target="https://www.nih.gov/news-events/news-releases/janssen-investigational-covid-19-vaccine-interim-analysis-phase-3-clinical-data-released" TargetMode="External" /><Relationship Type="http://schemas.openxmlformats.org/officeDocument/2006/relationships/hyperlink" Id="rId369" Target="https://www.nytimes.com/2020/12/08/business/covid-vaccine-oxford-astrazeneca.html" TargetMode="External" /><Relationship Type="http://schemas.openxmlformats.org/officeDocument/2006/relationships/hyperlink" Id="rId559" Target="https://www.nytimes.com/2021/08/02/world/europe/covax-covid-vaccine-problems-africa.html" TargetMode="External" /><Relationship Type="http://schemas.openxmlformats.org/officeDocument/2006/relationships/hyperlink" Id="rId461" Target="https://www.nytimes.com/interactive/2020/science/coronavirus-vaccine-tracker.html" TargetMode="External" /><Relationship Type="http://schemas.openxmlformats.org/officeDocument/2006/relationships/hyperlink" Id="rId475" Target="https://www.nytimes.com/interactive/2021/us/covid-cases.html" TargetMode="External" /><Relationship Type="http://schemas.openxmlformats.org/officeDocument/2006/relationships/hyperlink" Id="rId441" Target="https://www.pfizer.com/news/press-release/press-release-detail/pfizer-and-biontech-announce-early-positive-data-ongoing-0" TargetMode="External" /><Relationship Type="http://schemas.openxmlformats.org/officeDocument/2006/relationships/hyperlink" Id="rId533" Target="https://www.pfizer.com/news/press-release/press-release-detail/pfizer-and-biontech-announce-omicron-adapted-covid-19" TargetMode="External" /><Relationship Type="http://schemas.openxmlformats.org/officeDocument/2006/relationships/hyperlink" Id="rId417" Target="https://www.phgfoundation.org/briefing/rna-vaccines" TargetMode="External" /><Relationship Type="http://schemas.openxmlformats.org/officeDocument/2006/relationships/hyperlink" Id="rId243" Target="https://www.prnewswire.com/news-releases/inovio-announces-strategy-to-address-omicron-b1-1-529-and-future-sars-cov-2-variants-301433776.html" TargetMode="External" /><Relationship Type="http://schemas.openxmlformats.org/officeDocument/2006/relationships/hyperlink" Id="rId497" Target="https://www.reuters.com/business/healthcare-pharmaceuticals/fda-will-not-require-clinical-trial-data-authorize-redesigned-covid-boosters-2022-06-30/" TargetMode="External" /><Relationship Type="http://schemas.openxmlformats.org/officeDocument/2006/relationships/hyperlink" Id="rId539" Target="https://www.the-scientist.com/news-opinion/newer-vaccine-technologies-deployed-to-develop-covid-19-shot-67152" TargetMode="External" /><Relationship Type="http://schemas.openxmlformats.org/officeDocument/2006/relationships/hyperlink" Id="rId341" Target="https://www.themoscowtimes.com/2020/12/29/belarus-starts-coronavirus-vaccination-with-sputnik-v-a72512" TargetMode="External" /><Relationship Type="http://schemas.openxmlformats.org/officeDocument/2006/relationships/hyperlink" Id="rId449" Target="https://www.washingtonpost.com/health/2021/12/17/moderna-vaccine-patent-dispute-nih/" TargetMode="External" /><Relationship Type="http://schemas.openxmlformats.org/officeDocument/2006/relationships/hyperlink" Id="rId477" Target="https://www.washingtonpost.com/health/interactive/2022/omicron-comparison-cases-deaths-hospitalizations/" TargetMode="External" /><Relationship Type="http://schemas.openxmlformats.org/officeDocument/2006/relationships/hyperlink" Id="rId181" Target="https://www.who.int/biologicals/areas/vaccines/dna/en" TargetMode="External" /><Relationship Type="http://schemas.openxmlformats.org/officeDocument/2006/relationships/hyperlink" Id="rId110" Target="https://www.who.int/emergencies/disease-outbreak-news/item/2020-DON233" TargetMode="External" /><Relationship Type="http://schemas.openxmlformats.org/officeDocument/2006/relationships/hyperlink" Id="rId299" Target="https://www.who.int/immunization/sage/meetings/2018/october/2_Ebola_SAGE2018Oct_BgDoc_20180919.pdf" TargetMode="External" /><Relationship Type="http://schemas.openxmlformats.org/officeDocument/2006/relationships/hyperlink" Id="rId465" Target="https://www.who.int/news-room/feature-stories/detail/the-effects-of-virus-variants-on-covid-19-vaccines" TargetMode="External" /><Relationship Type="http://schemas.openxmlformats.org/officeDocument/2006/relationships/hyperlink" Id="rId551" Target="https://www.who.int/news/item/26-11-2021-classification-of-omicron-(b.1.1.529)-sars-cov-2-variant-of-concern" TargetMode="External" /></Relationships>
</file>

<file path=word/_rels/footnotes.xml.rels><?xml version="1.0" encoding="UTF-8"?><Relationships xmlns="http://schemas.openxmlformats.org/package/2006/relationships"><Relationship Type="http://schemas.openxmlformats.org/officeDocument/2006/relationships/hyperlink" Id="rId118" Target="https://app.biorender.com/biorender-templates/figures/all/t-5f21e90283765600b08fbe9d-human-coronavirus-structure" TargetMode="External" /><Relationship Type="http://schemas.openxmlformats.org/officeDocument/2006/relationships/hyperlink" Id="rId90" Target="https://arxiv.org/abs/2208.08907" TargetMode="External" /><Relationship Type="http://schemas.openxmlformats.org/officeDocument/2006/relationships/hyperlink" Id="rId116" Target="https://biorender.com/" TargetMode="External" /><Relationship Type="http://schemas.openxmlformats.org/officeDocument/2006/relationships/hyperlink" Id="rId431" Target="https://clinicaltrials.gov/ct2/show/NCT01669096" TargetMode="External" /><Relationship Type="http://schemas.openxmlformats.org/officeDocument/2006/relationships/hyperlink" Id="rId443" Target="https://clinicaltrials.gov/ct2/show/NCT04283461" TargetMode="External" /><Relationship Type="http://schemas.openxmlformats.org/officeDocument/2006/relationships/hyperlink" Id="rId211" Target="https://clinicaltrials.gov/ct2/show/NCT04336410" TargetMode="External" /><Relationship Type="http://schemas.openxmlformats.org/officeDocument/2006/relationships/hyperlink" Id="rId553" Target="https://covid.cdc.gov/covid-data-tracker" TargetMode="External" /><Relationship Type="http://schemas.openxmlformats.org/officeDocument/2006/relationships/hyperlink" Id="rId179" Target="https://covid19.trackvaccines.org/types-of-vaccines/" TargetMode="External" /><Relationship Type="http://schemas.openxmlformats.org/officeDocument/2006/relationships/hyperlink" Id="rId233" Target="https://covid19.trackvaccines.org/vaccines/29/" TargetMode="External" /><Relationship Type="http://schemas.openxmlformats.org/officeDocument/2006/relationships/hyperlink" Id="rId134" Target="https://doi.org/10.1001/jama.1994.03510360055036" TargetMode="External" /><Relationship Type="http://schemas.openxmlformats.org/officeDocument/2006/relationships/hyperlink" Id="rId209" Target="https://doi.org/10.1001/jama.2021.16625" TargetMode="External" /><Relationship Type="http://schemas.openxmlformats.org/officeDocument/2006/relationships/hyperlink" Id="rId549" Target="https://doi.org/10.1001/jama.2021.4388" TargetMode="External" /><Relationship Type="http://schemas.openxmlformats.org/officeDocument/2006/relationships/hyperlink" Id="rId481" Target="https://doi.org/10.1001/jamacardio.2021.2828" TargetMode="External" /><Relationship Type="http://schemas.openxmlformats.org/officeDocument/2006/relationships/hyperlink" Id="rId409" Target="https://doi.org/10.1002/eji.1830230749" TargetMode="External" /><Relationship Type="http://schemas.openxmlformats.org/officeDocument/2006/relationships/hyperlink" Id="rId273" Target="https://doi.org/10.1006/viro.2000.0350" TargetMode="External" /><Relationship Type="http://schemas.openxmlformats.org/officeDocument/2006/relationships/hyperlink" Id="rId189" Target="https://doi.org/10.1016/b978-0-323-35761-6.00067-5" TargetMode="External" /><Relationship Type="http://schemas.openxmlformats.org/officeDocument/2006/relationships/hyperlink" Id="rId146" Target="https://doi.org/10.1016/j.cell.2020.02.058" TargetMode="External" /><Relationship Type="http://schemas.openxmlformats.org/officeDocument/2006/relationships/hyperlink" Id="rId279" Target="https://doi.org/10.1016/j.cell.2020.03.011" TargetMode="External" /><Relationship Type="http://schemas.openxmlformats.org/officeDocument/2006/relationships/hyperlink" Id="rId267" Target="https://doi.org/10.1016/j.coi.2011.03.006" TargetMode="External" /><Relationship Type="http://schemas.openxmlformats.org/officeDocument/2006/relationships/hyperlink" Id="rId215" Target="https://doi.org/10.1016/j.coi.2011.03.008" TargetMode="External" /><Relationship Type="http://schemas.openxmlformats.org/officeDocument/2006/relationships/hyperlink" Id="rId251" Target="https://doi.org/10.1016/j.coi.2016.05.014" TargetMode="External" /><Relationship Type="http://schemas.openxmlformats.org/officeDocument/2006/relationships/hyperlink" Id="rId425" Target="https://doi.org/10.1016/j.coi.2020.01.008" TargetMode="External" /><Relationship Type="http://schemas.openxmlformats.org/officeDocument/2006/relationships/hyperlink" Id="rId193" Target="https://doi.org/10.1016/j.drudis.2021.06.008" TargetMode="External" /><Relationship Type="http://schemas.openxmlformats.org/officeDocument/2006/relationships/hyperlink" Id="rId217" Target="https://doi.org/10.1016/j.eclinm.2020.100689" TargetMode="External" /><Relationship Type="http://schemas.openxmlformats.org/officeDocument/2006/relationships/hyperlink" Id="rId229" Target="https://doi.org/10.1016/j.eclinm.2021.101020" TargetMode="External" /><Relationship Type="http://schemas.openxmlformats.org/officeDocument/2006/relationships/hyperlink" Id="rId203" Target="https://doi.org/10.1016/j.fsi.2018.07.012" TargetMode="External" /><Relationship Type="http://schemas.openxmlformats.org/officeDocument/2006/relationships/hyperlink" Id="rId419" Target="https://doi.org/10.1016/j.immuni.2014.10.004" TargetMode="External" /><Relationship Type="http://schemas.openxmlformats.org/officeDocument/2006/relationships/hyperlink" Id="rId427" Target="https://doi.org/10.1016/j.immuni.2020.03.007" TargetMode="External" /><Relationship Type="http://schemas.openxmlformats.org/officeDocument/2006/relationships/hyperlink" Id="rId437" Target="https://doi.org/10.1016/j.immuni.2020.05.002" TargetMode="External" /><Relationship Type="http://schemas.openxmlformats.org/officeDocument/2006/relationships/hyperlink" Id="rId156" Target="https://doi.org/10.1016/j.jmb.2020.04.009" TargetMode="External" /><Relationship Type="http://schemas.openxmlformats.org/officeDocument/2006/relationships/hyperlink" Id="rId140" Target="https://doi.org/10.1016/j.lfs.2020.118056" TargetMode="External" /><Relationship Type="http://schemas.openxmlformats.org/officeDocument/2006/relationships/hyperlink" Id="rId537" Target="https://doi.org/10.1016/j.micinf.2018.03.001" TargetMode="External" /><Relationship Type="http://schemas.openxmlformats.org/officeDocument/2006/relationships/hyperlink" Id="rId265" Target="https://doi.org/10.1016/j.molmed.2004.03.003" TargetMode="External" /><Relationship Type="http://schemas.openxmlformats.org/officeDocument/2006/relationships/hyperlink" Id="rId405" Target="https://doi.org/10.1016/j.nantod.2019.100766" TargetMode="External" /><Relationship Type="http://schemas.openxmlformats.org/officeDocument/2006/relationships/hyperlink" Id="rId148" Target="https://doi.org/10.1016/j.str.2020.10.001" TargetMode="External" /><Relationship Type="http://schemas.openxmlformats.org/officeDocument/2006/relationships/hyperlink" Id="rId283" Target="https://doi.org/10.1016/j.vaccine.2006.07.035" TargetMode="External" /><Relationship Type="http://schemas.openxmlformats.org/officeDocument/2006/relationships/hyperlink" Id="rId315" Target="https://doi.org/10.1016/j.vaccine.2011.05.025" TargetMode="External" /><Relationship Type="http://schemas.openxmlformats.org/officeDocument/2006/relationships/hyperlink" Id="rId301" Target="https://doi.org/10.1016/j.vaccine.2017.05.032" TargetMode="External" /><Relationship Type="http://schemas.openxmlformats.org/officeDocument/2006/relationships/hyperlink" Id="rId98" Target="https://doi.org/10.1016/j.vaccine.2017.05.097" TargetMode="External" /><Relationship Type="http://schemas.openxmlformats.org/officeDocument/2006/relationships/hyperlink" Id="rId205" Target="https://doi.org/10.1016/j.vaccine.2020.10.056" TargetMode="External" /><Relationship Type="http://schemas.openxmlformats.org/officeDocument/2006/relationships/hyperlink" Id="rId479" Target="https://doi.org/10.1016/j.vaccine.2021.05.087" TargetMode="External" /><Relationship Type="http://schemas.openxmlformats.org/officeDocument/2006/relationships/hyperlink" Id="rId245" Target="https://doi.org/10.1016/j.vaccine.2022.03.060" TargetMode="External" /><Relationship Type="http://schemas.openxmlformats.org/officeDocument/2006/relationships/hyperlink" Id="rId293" Target="https://doi.org/10.1016/j.virol.2014.09.004" TargetMode="External" /><Relationship Type="http://schemas.openxmlformats.org/officeDocument/2006/relationships/hyperlink" Id="rId281" Target="https://doi.org/10.1016/j.ymthe.2016.11.003" TargetMode="External" /><Relationship Type="http://schemas.openxmlformats.org/officeDocument/2006/relationships/hyperlink" Id="rId132" Target="https://doi.org/10.1016/s0065-2660(05)54011-2" TargetMode="External" /><Relationship Type="http://schemas.openxmlformats.org/officeDocument/2006/relationships/hyperlink" Id="rId185" Target="https://doi.org/10.1016/s0065-2660(05)55002-8" TargetMode="External" /><Relationship Type="http://schemas.openxmlformats.org/officeDocument/2006/relationships/hyperlink" Id="rId311" Target="https://doi.org/10.1016/s0140-6736(20)31604-4" TargetMode="External" /><Relationship Type="http://schemas.openxmlformats.org/officeDocument/2006/relationships/hyperlink" Id="rId361" Target="https://doi.org/10.1016/s0140-6736(20)31866-3" TargetMode="External" /><Relationship Type="http://schemas.openxmlformats.org/officeDocument/2006/relationships/hyperlink" Id="rId112" Target="https://doi.org/10.1016/s0140-6736(20)32661-1" TargetMode="External" /><Relationship Type="http://schemas.openxmlformats.org/officeDocument/2006/relationships/hyperlink" Id="rId313" Target="https://doi.org/10.1016/s0140-6736(21)00191-4" TargetMode="External" /><Relationship Type="http://schemas.openxmlformats.org/officeDocument/2006/relationships/hyperlink" Id="rId343" Target="https://doi.org/10.1016/s0140-6736(21)00234-8" TargetMode="External" /><Relationship Type="http://schemas.openxmlformats.org/officeDocument/2006/relationships/hyperlink" Id="rId525" Target="https://doi.org/10.1016/s0140-6736(21)01442-2" TargetMode="External" /><Relationship Type="http://schemas.openxmlformats.org/officeDocument/2006/relationships/hyperlink" Id="rId505" Target="https://doi.org/10.1016/s0140-6736(21)01699-8" TargetMode="External" /><Relationship Type="http://schemas.openxmlformats.org/officeDocument/2006/relationships/hyperlink" Id="rId521" Target="https://doi.org/10.1016/s0140-6736(21)02717-3" TargetMode="External" /><Relationship Type="http://schemas.openxmlformats.org/officeDocument/2006/relationships/hyperlink" Id="rId231" Target="https://doi.org/10.1016/s0140-6736(22)00151-9" TargetMode="External" /><Relationship Type="http://schemas.openxmlformats.org/officeDocument/2006/relationships/hyperlink" Id="rId257" Target="https://doi.org/10.1016/s0147-9571(03)00019-5" TargetMode="External" /><Relationship Type="http://schemas.openxmlformats.org/officeDocument/2006/relationships/hyperlink" Id="rId187" Target="https://doi.org/10.1016/s0264-410x(00)00302-9" TargetMode="External" /><Relationship Type="http://schemas.openxmlformats.org/officeDocument/2006/relationships/hyperlink" Id="rId305" Target="https://doi.org/10.1016/s1473-3099(20)30160-2" TargetMode="External" /><Relationship Type="http://schemas.openxmlformats.org/officeDocument/2006/relationships/hyperlink" Id="rId351" Target="https://doi.org/10.1016/s2213-2600(20)30402-1" TargetMode="External" /><Relationship Type="http://schemas.openxmlformats.org/officeDocument/2006/relationships/hyperlink" Id="rId513" Target="https://doi.org/10.1016/s2214-109x(22)00112-7" TargetMode="External" /><Relationship Type="http://schemas.openxmlformats.org/officeDocument/2006/relationships/hyperlink" Id="rId106" Target="https://doi.org/10.1038/d41573-020-00073-5" TargetMode="External" /><Relationship Type="http://schemas.openxmlformats.org/officeDocument/2006/relationships/hyperlink" Id="rId365" Target="https://doi.org/10.1038/d41586-020-02594-w" TargetMode="External" /><Relationship Type="http://schemas.openxmlformats.org/officeDocument/2006/relationships/hyperlink" Id="rId367" Target="https://doi.org/10.1038/d41586-020-02633-6" TargetMode="External" /><Relationship Type="http://schemas.openxmlformats.org/officeDocument/2006/relationships/hyperlink" Id="rId355" Target="https://doi.org/10.1038/d41586-020-03209-0" TargetMode="External" /><Relationship Type="http://schemas.openxmlformats.org/officeDocument/2006/relationships/hyperlink" Id="rId207" Target="https://doi.org/10.1038/d41586-021-02385-x" TargetMode="External" /><Relationship Type="http://schemas.openxmlformats.org/officeDocument/2006/relationships/hyperlink" Id="rId447" Target="https://doi.org/10.1038/d41586-021-03535-x" TargetMode="External" /><Relationship Type="http://schemas.openxmlformats.org/officeDocument/2006/relationships/hyperlink" Id="rId561" Target="https://doi.org/10.1038/d41587-021-00001-x" TargetMode="External" /><Relationship Type="http://schemas.openxmlformats.org/officeDocument/2006/relationships/hyperlink" Id="rId269" Target="https://doi.org/10.1038/gt.2009.148" TargetMode="External" /><Relationship Type="http://schemas.openxmlformats.org/officeDocument/2006/relationships/hyperlink" Id="rId261" Target="https://doi.org/10.1038/mt.2009.130" TargetMode="External" /><Relationship Type="http://schemas.openxmlformats.org/officeDocument/2006/relationships/hyperlink" Id="rId253" Target="https://doi.org/10.1038/mt.2013.284" TargetMode="External" /><Relationship Type="http://schemas.openxmlformats.org/officeDocument/2006/relationships/hyperlink" Id="rId144" Target="https://doi.org/10.1038/nature17200" TargetMode="External" /><Relationship Type="http://schemas.openxmlformats.org/officeDocument/2006/relationships/hyperlink" Id="rId429" Target="https://doi.org/10.1038/nrd.2017.24" TargetMode="External" /><Relationship Type="http://schemas.openxmlformats.org/officeDocument/2006/relationships/hyperlink" Id="rId421" Target="https://doi.org/10.1038/nrd.2017.243" TargetMode="External" /><Relationship Type="http://schemas.openxmlformats.org/officeDocument/2006/relationships/hyperlink" Id="rId138" Target="https://doi.org/10.1038/nrg2432" TargetMode="External" /><Relationship Type="http://schemas.openxmlformats.org/officeDocument/2006/relationships/hyperlink" Id="rId162" Target="https://doi.org/10.1038/nri2510" TargetMode="External" /><Relationship Type="http://schemas.openxmlformats.org/officeDocument/2006/relationships/hyperlink" Id="rId94" Target="https://doi.org/10.1038/nrmicro3143" TargetMode="External" /><Relationship Type="http://schemas.openxmlformats.org/officeDocument/2006/relationships/hyperlink" Id="rId433" Target="https://doi.org/10.1038/s41467-018-05482-0" TargetMode="External" /><Relationship Type="http://schemas.openxmlformats.org/officeDocument/2006/relationships/hyperlink" Id="rId435" Target="https://doi.org/10.1038/s41467-018-06936-1" TargetMode="External" /><Relationship Type="http://schemas.openxmlformats.org/officeDocument/2006/relationships/hyperlink" Id="rId160" Target="https://doi.org/10.1038/s41541-020-00243-x" TargetMode="External" /><Relationship Type="http://schemas.openxmlformats.org/officeDocument/2006/relationships/hyperlink" Id="rId239" Target="https://doi.org/10.1038/s41541-021-00384-7" TargetMode="External" /><Relationship Type="http://schemas.openxmlformats.org/officeDocument/2006/relationships/hyperlink" Id="rId235" Target="https://doi.org/10.1038/s41562-021-01122-8" TargetMode="External" /><Relationship Type="http://schemas.openxmlformats.org/officeDocument/2006/relationships/hyperlink" Id="rId323" Target="https://doi.org/10.1038/s41586-020-2607-z" TargetMode="External" /><Relationship Type="http://schemas.openxmlformats.org/officeDocument/2006/relationships/hyperlink" Id="rId309" Target="https://doi.org/10.1038/s41586-020-2608-y" TargetMode="External" /><Relationship Type="http://schemas.openxmlformats.org/officeDocument/2006/relationships/hyperlink" Id="rId150" Target="https://doi.org/10.1038/s41586-020-2665-2" TargetMode="External" /><Relationship Type="http://schemas.openxmlformats.org/officeDocument/2006/relationships/hyperlink" Id="rId108" Target="https://doi.org/10.1038/s41586-020-2798-3" TargetMode="External" /><Relationship Type="http://schemas.openxmlformats.org/officeDocument/2006/relationships/hyperlink" Id="rId547" Target="https://doi.org/10.1038/s41586-021-03398-2" TargetMode="External" /><Relationship Type="http://schemas.openxmlformats.org/officeDocument/2006/relationships/hyperlink" Id="rId325" Target="https://doi.org/10.1038/s41591-020-1070-6" TargetMode="External" /><Relationship Type="http://schemas.openxmlformats.org/officeDocument/2006/relationships/hyperlink" Id="rId489" Target="https://doi.org/10.1038/s41591-021-01230-y" TargetMode="External" /><Relationship Type="http://schemas.openxmlformats.org/officeDocument/2006/relationships/hyperlink" Id="rId545" Target="https://doi.org/10.1038/s41591-021-01318-5" TargetMode="External" /><Relationship Type="http://schemas.openxmlformats.org/officeDocument/2006/relationships/hyperlink" Id="rId529" Target="https://doi.org/10.1038/s41591-021-01527-y" TargetMode="External" /><Relationship Type="http://schemas.openxmlformats.org/officeDocument/2006/relationships/hyperlink" Id="rId469" Target="https://doi.org/10.1038/s41591-022-01753-y" TargetMode="External" /><Relationship Type="http://schemas.openxmlformats.org/officeDocument/2006/relationships/hyperlink" Id="rId136" Target="https://doi.org/10.1046/j.1365-2796.2003.01140.x" TargetMode="External" /><Relationship Type="http://schemas.openxmlformats.org/officeDocument/2006/relationships/hyperlink" Id="rId471" Target="https://doi.org/10.1056/nejmc2119270" TargetMode="External" /><Relationship Type="http://schemas.openxmlformats.org/officeDocument/2006/relationships/hyperlink" Id="rId531" Target="https://doi.org/10.1056/nejmc2119912" TargetMode="External" /><Relationship Type="http://schemas.openxmlformats.org/officeDocument/2006/relationships/hyperlink" Id="rId519" Target="https://doi.org/10.1056/nejmc2203165" TargetMode="External" /><Relationship Type="http://schemas.openxmlformats.org/officeDocument/2006/relationships/hyperlink" Id="rId423" Target="https://doi.org/10.1056/nejmcibr2111445" TargetMode="External" /><Relationship Type="http://schemas.openxmlformats.org/officeDocument/2006/relationships/hyperlink" Id="rId563" Target="https://doi.org/10.1056/nejme2204695" TargetMode="External" /><Relationship Type="http://schemas.openxmlformats.org/officeDocument/2006/relationships/hyperlink" Id="rId285" Target="https://doi.org/10.1056/nejmoa1410863" TargetMode="External" /><Relationship Type="http://schemas.openxmlformats.org/officeDocument/2006/relationships/hyperlink" Id="rId122" Target="https://doi.org/10.1056/nejmoa2022483" TargetMode="External" /><Relationship Type="http://schemas.openxmlformats.org/officeDocument/2006/relationships/hyperlink" Id="rId321" Target="https://doi.org/10.1056/nejmoa2034201" TargetMode="External" /><Relationship Type="http://schemas.openxmlformats.org/officeDocument/2006/relationships/hyperlink" Id="rId453" Target="https://doi.org/10.1056/nejmoa2034577" TargetMode="External" /><Relationship Type="http://schemas.openxmlformats.org/officeDocument/2006/relationships/hyperlink" Id="rId455" Target="https://doi.org/10.1056/nejmoa2035389" TargetMode="External" /><Relationship Type="http://schemas.openxmlformats.org/officeDocument/2006/relationships/hyperlink" Id="rId345" Target="https://doi.org/10.1056/nejmoa2101544" TargetMode="External" /><Relationship Type="http://schemas.openxmlformats.org/officeDocument/2006/relationships/hyperlink" Id="rId399" Target="https://doi.org/10.1056/nejmoa2104882" TargetMode="External" /><Relationship Type="http://schemas.openxmlformats.org/officeDocument/2006/relationships/hyperlink" Id="rId463" Target="https://doi.org/10.1056/nejmoa2107058" TargetMode="External" /><Relationship Type="http://schemas.openxmlformats.org/officeDocument/2006/relationships/hyperlink" Id="rId483" Target="https://doi.org/10.1056/nejmoa2109730" TargetMode="External" /><Relationship Type="http://schemas.openxmlformats.org/officeDocument/2006/relationships/hyperlink" Id="rId511" Target="https://doi.org/10.1056/nejmoa2116414" TargetMode="External" /><Relationship Type="http://schemas.openxmlformats.org/officeDocument/2006/relationships/hyperlink" Id="rId331" Target="https://doi.org/10.1056/nejmoa2117608" TargetMode="External" /><Relationship Type="http://schemas.openxmlformats.org/officeDocument/2006/relationships/hyperlink" Id="rId473" Target="https://doi.org/10.1056/nejmoa2119451" TargetMode="External" /><Relationship Type="http://schemas.openxmlformats.org/officeDocument/2006/relationships/hyperlink" Id="rId92" Target="https://doi.org/10.1056/nejmp2005630" TargetMode="External" /><Relationship Type="http://schemas.openxmlformats.org/officeDocument/2006/relationships/hyperlink" Id="rId130" Target="https://doi.org/10.1073/pnas.1400472111" TargetMode="External" /><Relationship Type="http://schemas.openxmlformats.org/officeDocument/2006/relationships/hyperlink" Id="rId152" Target="https://doi.org/10.1073/pnas.1707304114" TargetMode="External" /><Relationship Type="http://schemas.openxmlformats.org/officeDocument/2006/relationships/hyperlink" Id="rId415" Target="https://doi.org/10.1080/14760584.2017.1355245" TargetMode="External" /><Relationship Type="http://schemas.openxmlformats.org/officeDocument/2006/relationships/hyperlink" Id="rId509" Target="https://doi.org/10.1080/14760584.2021.1971522" TargetMode="External" /><Relationship Type="http://schemas.openxmlformats.org/officeDocument/2006/relationships/hyperlink" Id="rId201" Target="https://doi.org/10.1089/vim.2020.0082" TargetMode="External" /><Relationship Type="http://schemas.openxmlformats.org/officeDocument/2006/relationships/hyperlink" Id="rId241" Target="https://doi.org/10.1093/infdis/jiac016" TargetMode="External" /><Relationship Type="http://schemas.openxmlformats.org/officeDocument/2006/relationships/hyperlink" Id="rId517" Target="https://doi.org/10.1093/infdis/jiac092" TargetMode="External" /><Relationship Type="http://schemas.openxmlformats.org/officeDocument/2006/relationships/hyperlink" Id="rId287" Target="https://doi.org/10.1093/infdis/jir349" TargetMode="External" /><Relationship Type="http://schemas.openxmlformats.org/officeDocument/2006/relationships/hyperlink" Id="rId515" Target="https://doi.org/10.1093/jtm/taab191" TargetMode="External" /><Relationship Type="http://schemas.openxmlformats.org/officeDocument/2006/relationships/hyperlink" Id="rId291" Target="https://doi.org/10.1097/coh.0b013e328363d389" TargetMode="External" /><Relationship Type="http://schemas.openxmlformats.org/officeDocument/2006/relationships/hyperlink" Id="rId297" Target="https://doi.org/10.1099/vir.0.2008/001891-0" TargetMode="External" /><Relationship Type="http://schemas.openxmlformats.org/officeDocument/2006/relationships/hyperlink" Id="rId295" Target="https://doi.org/10.1099/vir.0.81579-0" TargetMode="External" /><Relationship Type="http://schemas.openxmlformats.org/officeDocument/2006/relationships/hyperlink" Id="rId327" Target="https://doi.org/10.1101/2020.11.17.368258" TargetMode="External" /><Relationship Type="http://schemas.openxmlformats.org/officeDocument/2006/relationships/hyperlink" Id="rId329" Target="https://doi.org/10.1101/2021.01.30.428921" TargetMode="External" /><Relationship Type="http://schemas.openxmlformats.org/officeDocument/2006/relationships/hyperlink" Id="rId219" Target="https://doi.org/10.1101/2021.05.07.21256652" TargetMode="External" /><Relationship Type="http://schemas.openxmlformats.org/officeDocument/2006/relationships/hyperlink" Id="rId247" Target="https://doi.org/10.1101/2021.05.11.443592" TargetMode="External" /><Relationship Type="http://schemas.openxmlformats.org/officeDocument/2006/relationships/hyperlink" Id="rId467" Target="https://doi.org/10.1101/2021.08.06.21261707" TargetMode="External" /><Relationship Type="http://schemas.openxmlformats.org/officeDocument/2006/relationships/hyperlink" Id="rId541" Target="https://doi.org/10.1101/2021.11.11.21266068" TargetMode="External" /><Relationship Type="http://schemas.openxmlformats.org/officeDocument/2006/relationships/hyperlink" Id="rId503" Target="https://doi.org/10.1101/2021.12.17.21267976" TargetMode="External" /><Relationship Type="http://schemas.openxmlformats.org/officeDocument/2006/relationships/hyperlink" Id="rId501" Target="https://doi.org/10.1101/2022.01.28.22270043" TargetMode="External" /><Relationship Type="http://schemas.openxmlformats.org/officeDocument/2006/relationships/hyperlink" Id="rId507" Target="https://doi.org/10.1101/2022.02.15.22270948" TargetMode="External" /><Relationship Type="http://schemas.openxmlformats.org/officeDocument/2006/relationships/hyperlink" Id="rId499" Target="https://doi.org/10.1101/2022.09.30.22280573" TargetMode="External" /><Relationship Type="http://schemas.openxmlformats.org/officeDocument/2006/relationships/hyperlink" Id="rId439" Target="https://doi.org/10.1101/cshperspect.a014035" TargetMode="External" /><Relationship Type="http://schemas.openxmlformats.org/officeDocument/2006/relationships/hyperlink" Id="rId126" Target="https://doi.org/10.1111/j.1469-0691.2012.03939.x" TargetMode="External" /><Relationship Type="http://schemas.openxmlformats.org/officeDocument/2006/relationships/hyperlink" Id="rId303" Target="https://doi.org/10.1126/sciadv.aba8399" TargetMode="External" /><Relationship Type="http://schemas.openxmlformats.org/officeDocument/2006/relationships/hyperlink" Id="rId397" Target="https://doi.org/10.1126/sciadv.abl8213" TargetMode="External" /><Relationship Type="http://schemas.openxmlformats.org/officeDocument/2006/relationships/hyperlink" Id="rId96" Target="https://doi.org/10.1126/science.345.6203.1441" TargetMode="External" /><Relationship Type="http://schemas.openxmlformats.org/officeDocument/2006/relationships/hyperlink" Id="rId158" Target="https://doi.org/10.1126/science.abd0826" TargetMode="External" /><Relationship Type="http://schemas.openxmlformats.org/officeDocument/2006/relationships/hyperlink" Id="rId357" Target="https://doi.org/10.1126/science.abe3147" TargetMode="External" /><Relationship Type="http://schemas.openxmlformats.org/officeDocument/2006/relationships/hyperlink" Id="rId353" Target="https://doi.org/10.1126/science.abf6791" TargetMode="External" /><Relationship Type="http://schemas.openxmlformats.org/officeDocument/2006/relationships/hyperlink" Id="rId373" Target="https://doi.org/10.1126/sciimmunol.abi8635" TargetMode="External" /><Relationship Type="http://schemas.openxmlformats.org/officeDocument/2006/relationships/hyperlink" Id="rId249" Target="https://doi.org/10.1128/cvi.00298-16" TargetMode="External" /><Relationship Type="http://schemas.openxmlformats.org/officeDocument/2006/relationships/hyperlink" Id="rId263" Target="https://doi.org/10.1128/jvi.73.5.3723-3732.1999" TargetMode="External" /><Relationship Type="http://schemas.openxmlformats.org/officeDocument/2006/relationships/hyperlink" Id="rId102" Target="https://doi.org/10.1128/mSystems.00095-21" TargetMode="External" /><Relationship Type="http://schemas.openxmlformats.org/officeDocument/2006/relationships/hyperlink" Id="rId100" Target="https://doi.org/10.1128/mSystems.00233-21" TargetMode="External" /><Relationship Type="http://schemas.openxmlformats.org/officeDocument/2006/relationships/hyperlink" Id="rId385" Target="https://doi.org/10.1136/bmj.n1046" TargetMode="External" /><Relationship Type="http://schemas.openxmlformats.org/officeDocument/2006/relationships/hyperlink" Id="rId383" Target="https://doi.org/10.1136/bmj.n1079" TargetMode="External" /><Relationship Type="http://schemas.openxmlformats.org/officeDocument/2006/relationships/hyperlink" Id="rId393" Target="https://doi.org/10.1136/bmj.n1114" TargetMode="External" /><Relationship Type="http://schemas.openxmlformats.org/officeDocument/2006/relationships/hyperlink" Id="rId377" Target="https://doi.org/10.1136/bmj.n699" TargetMode="External" /><Relationship Type="http://schemas.openxmlformats.org/officeDocument/2006/relationships/hyperlink" Id="rId379" Target="https://doi.org/10.1136/bmj.n774" TargetMode="External" /><Relationship Type="http://schemas.openxmlformats.org/officeDocument/2006/relationships/hyperlink" Id="rId381" Target="https://doi.org/10.1136/bmj.n970" TargetMode="External" /><Relationship Type="http://schemas.openxmlformats.org/officeDocument/2006/relationships/hyperlink" Id="rId142" Target="https://doi.org/10.1146/annurev-virology-110615-042301" TargetMode="External" /><Relationship Type="http://schemas.openxmlformats.org/officeDocument/2006/relationships/hyperlink" Id="rId403" Target="https://doi.org/10.1177/1076029620938149" TargetMode="External" /><Relationship Type="http://schemas.openxmlformats.org/officeDocument/2006/relationships/hyperlink" Id="rId173" Target="https://doi.org/10.1186/1475-2859-4-26" TargetMode="External" /><Relationship Type="http://schemas.openxmlformats.org/officeDocument/2006/relationships/hyperlink" Id="rId171" Target="https://doi.org/10.1358/dot.2018.54.5.2807864" TargetMode="External" /><Relationship Type="http://schemas.openxmlformats.org/officeDocument/2006/relationships/hyperlink" Id="rId183" Target="https://doi.org/10.1371/journal.pone.0231138" TargetMode="External" /><Relationship Type="http://schemas.openxmlformats.org/officeDocument/2006/relationships/hyperlink" Id="rId459" Target="https://doi.org/10.15585/mmwr.mm695152e1" TargetMode="External" /><Relationship Type="http://schemas.openxmlformats.org/officeDocument/2006/relationships/hyperlink" Id="rId389" Target="https://doi.org/10.15585/mmwr.mm7018e2" TargetMode="External" /><Relationship Type="http://schemas.openxmlformats.org/officeDocument/2006/relationships/hyperlink" Id="rId391" Target="https://doi.org/10.15585/mmwr.mm7032e4" TargetMode="External" /><Relationship Type="http://schemas.openxmlformats.org/officeDocument/2006/relationships/hyperlink" Id="rId557" Target="https://doi.org/10.15585/mmwr.mm7038e1" TargetMode="External" /><Relationship Type="http://schemas.openxmlformats.org/officeDocument/2006/relationships/hyperlink" Id="rId387" Target="https://doi.org/10.15585/mmwr.mm7103a4" TargetMode="External" /><Relationship Type="http://schemas.openxmlformats.org/officeDocument/2006/relationships/hyperlink" Id="rId289" Target="https://doi.org/10.1586/14760584.2014.885841" TargetMode="External" /><Relationship Type="http://schemas.openxmlformats.org/officeDocument/2006/relationships/hyperlink" Id="rId555" Target="https://doi.org/10.2139/ssrn.3981711" TargetMode="External" /><Relationship Type="http://schemas.openxmlformats.org/officeDocument/2006/relationships/hyperlink" Id="rId199" Target="https://doi.org/10.2460/javma.2005.226.240" TargetMode="External" /><Relationship Type="http://schemas.openxmlformats.org/officeDocument/2006/relationships/hyperlink" Id="rId197" Target="https://doi.org/10.2527/2006.843733x" TargetMode="External" /><Relationship Type="http://schemas.openxmlformats.org/officeDocument/2006/relationships/hyperlink" Id="rId195" Target="https://doi.org/10.3354/dao064013" TargetMode="External" /><Relationship Type="http://schemas.openxmlformats.org/officeDocument/2006/relationships/hyperlink" Id="rId164" Target="https://doi.org/10.3389/fimmu.2018.02619" TargetMode="External" /><Relationship Type="http://schemas.openxmlformats.org/officeDocument/2006/relationships/hyperlink" Id="rId411" Target="https://doi.org/10.3389/fimmu.2019.00594" TargetMode="External" /><Relationship Type="http://schemas.openxmlformats.org/officeDocument/2006/relationships/hyperlink" Id="rId535" Target="https://doi.org/10.3389/fimmu.2019.02776" TargetMode="External" /><Relationship Type="http://schemas.openxmlformats.org/officeDocument/2006/relationships/hyperlink" Id="rId114" Target="https://doi.org/10.3389/fimmu.2020.576622" TargetMode="External" /><Relationship Type="http://schemas.openxmlformats.org/officeDocument/2006/relationships/hyperlink" Id="rId445" Target="https://doi.org/10.3389/fphar.2020.00937" TargetMode="External" /><Relationship Type="http://schemas.openxmlformats.org/officeDocument/2006/relationships/hyperlink" Id="rId169" Target="https://doi.org/10.3390/ijms19113605" TargetMode="External" /><Relationship Type="http://schemas.openxmlformats.org/officeDocument/2006/relationships/hyperlink" Id="rId375" Target="https://doi.org/10.3390/jcm10081599" TargetMode="External" /><Relationship Type="http://schemas.openxmlformats.org/officeDocument/2006/relationships/hyperlink" Id="rId177" Target="https://doi.org/10.3390/pharmaceutics12010030" TargetMode="External" /><Relationship Type="http://schemas.openxmlformats.org/officeDocument/2006/relationships/hyperlink" Id="rId255" Target="https://doi.org/10.3390/v12080861" TargetMode="External" /><Relationship Type="http://schemas.openxmlformats.org/officeDocument/2006/relationships/hyperlink" Id="rId154" Target="https://doi.org/10.3390/v4061011" TargetMode="External" /><Relationship Type="http://schemas.openxmlformats.org/officeDocument/2006/relationships/hyperlink" Id="rId175" Target="https://doi.org/10.3390/vaccines1030225" TargetMode="External" /><Relationship Type="http://schemas.openxmlformats.org/officeDocument/2006/relationships/hyperlink" Id="rId271" Target="https://doi.org/10.3390/vaccines2030624" TargetMode="External" /><Relationship Type="http://schemas.openxmlformats.org/officeDocument/2006/relationships/hyperlink" Id="rId128" Target="https://doi.org/10.3390/vaccines7020037" TargetMode="External" /><Relationship Type="http://schemas.openxmlformats.org/officeDocument/2006/relationships/hyperlink" Id="rId166" Target="https://doi.org/10.3390/vaccines8010128" TargetMode="External" /><Relationship Type="http://schemas.openxmlformats.org/officeDocument/2006/relationships/hyperlink" Id="rId277" Target="https://doi.org/10.3390/vaccines8040680" TargetMode="External" /><Relationship Type="http://schemas.openxmlformats.org/officeDocument/2006/relationships/hyperlink" Id="rId413" Target="https://doi.org/10.4155/tde-2016-0006" TargetMode="External" /><Relationship Type="http://schemas.openxmlformats.org/officeDocument/2006/relationships/hyperlink" Id="rId213" Target="https://doi.org/10.4161/hv.24702" TargetMode="External" /><Relationship Type="http://schemas.openxmlformats.org/officeDocument/2006/relationships/hyperlink" Id="rId259" Target="https://doi.org/10.4161/hv.28974" TargetMode="External" /><Relationship Type="http://schemas.openxmlformats.org/officeDocument/2006/relationships/hyperlink" Id="rId275" Target="https://doi.org/10.4161/hv.29594" TargetMode="External" /><Relationship Type="http://schemas.openxmlformats.org/officeDocument/2006/relationships/hyperlink" Id="rId407" Target="https://doi.org/10.4161/rna.22269" TargetMode="External" /><Relationship Type="http://schemas.openxmlformats.org/officeDocument/2006/relationships/hyperlink" Id="rId395" Target="https://doi.org/10.47326/ocsat.2021.02.28.1.0" TargetMode="External" /><Relationship Type="http://schemas.openxmlformats.org/officeDocument/2006/relationships/hyperlink" Id="rId191" Target="https://doi.org/10.5772/intechopen.76754" TargetMode="External" /><Relationship Type="http://schemas.openxmlformats.org/officeDocument/2006/relationships/hyperlink" Id="rId485" Target="https://doi.org/10.7326/m22-2274" TargetMode="External" /><Relationship Type="http://schemas.openxmlformats.org/officeDocument/2006/relationships/hyperlink" Id="rId487" Target="https://doi.org/10.7759/cureus.19240" TargetMode="External" /><Relationship Type="http://schemas.openxmlformats.org/officeDocument/2006/relationships/hyperlink" Id="rId124" Target="https://doi.org/10.7774/cevr.2014.3.1.1" TargetMode="External" /><Relationship Type="http://schemas.openxmlformats.org/officeDocument/2006/relationships/hyperlink" Id="rId307" Target="https://doi.org/gqkzpv" TargetMode="External" /><Relationship Type="http://schemas.openxmlformats.org/officeDocument/2006/relationships/hyperlink" Id="rId41"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4" Target="https://github.com/agitter" TargetMode="External" /><Relationship Type="http://schemas.openxmlformats.org/officeDocument/2006/relationships/hyperlink" Id="rId37" Target="https://github.com/ajlee21" TargetMode="External" /><Relationship Type="http://schemas.openxmlformats.org/officeDocument/2006/relationships/hyperlink" Id="rId47" Target="https://github.com/cgreene" TargetMode="External" /><Relationship Type="http://schemas.openxmlformats.org/officeDocument/2006/relationships/hyperlink" Id="rId35" Target="https://github.com/esell17" TargetMode="External" /><Relationship Type="http://schemas.openxmlformats.org/officeDocument/2006/relationships/hyperlink" Id="rId21" Target="https://github.com/greenelab/covid19-review/tree/beef6aa3c425910781b37a6faa17ed9703214854" TargetMode="External" /><Relationship Type="http://schemas.openxmlformats.org/officeDocument/2006/relationships/hyperlink" Id="rId32" Target="https://github.com/likhithakolla" TargetMode="External" /><Relationship Type="http://schemas.openxmlformats.org/officeDocument/2006/relationships/hyperlink" Id="rId39" Target="https://github.com/nilswellhausen"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beef6aa3c425910781b37a6faa17ed9703214854/" TargetMode="External" /><Relationship Type="http://schemas.openxmlformats.org/officeDocument/2006/relationships/hyperlink" Id="rId22" Target="https://greenelab.github.io/covid19-review/v/beef6aa3c425910781b37a6faa17ed9703214854/manuscript.pdf" TargetMode="External" /><Relationship Type="http://schemas.openxmlformats.org/officeDocument/2006/relationships/hyperlink" Id="rId527" Target="https://investors.modernatx.com/news/news-details/2022/Moderna-Announces-Omicron-Containing-Bivalent-Booster-Candidate-mRNA-1273.214-Demonstrates-Superior-Antibody-Response-Against-Omicron/default.aspx" TargetMode="External" /><Relationship Type="http://schemas.openxmlformats.org/officeDocument/2006/relationships/hyperlink" Id="rId225" Target="https://ir.inovio.com/news-releases/news-releases-details/2021/INOVIO-Expands-INNOVATE-Phase-3-for-INO-4800-its-DNA-Vaccine-Candidate-for-COVID-19-to-include-Colombia-following-Regulatory-Authorization/default.aspx" TargetMode="External" /><Relationship Type="http://schemas.openxmlformats.org/officeDocument/2006/relationships/hyperlink" Id="rId223" Target="https://ir.inovio.com/news-releases/news-releases-details/2021/INOVIO-Further-Expands-INNOVATE-Phase-3-Trial-for-COVID-19-DNA-Vaccine-Candidate-INO-4800-With-Regulatory-Authorization-from-India/default.aspx" TargetMode="External" /><Relationship Type="http://schemas.openxmlformats.org/officeDocument/2006/relationships/hyperlink" Id="rId227" Target="https://ir.inovio.com/news-releases/news-releases-details/2021/INOVIO-Receives-Regulatory-Authorization-to-Conduct-Phase-3-Efficacy-Trial-of-its-COVID-19-DNA-Vaccine-Candidate-INO-4800-in-Mexico/default.aspx" TargetMode="External" /><Relationship Type="http://schemas.openxmlformats.org/officeDocument/2006/relationships/hyperlink" Id="rId221" Target="https://ir.inovio.com/news-releases/news-releases-details/2021/INOVIO-Receives-U.S.-FDA-Authorization-to-Proceed-with-INNOVATE-Phase-3-Segment-for-its-COVID-19-Vaccine-Candidate-INO-4800-in-the-U.S/default.aspx" TargetMode="External" /><Relationship Type="http://schemas.openxmlformats.org/officeDocument/2006/relationships/hyperlink" Id="rId25" Target="https://orcid.org/0000-0001-7688-1770" TargetMode="External" /><Relationship Type="http://schemas.openxmlformats.org/officeDocument/2006/relationships/hyperlink" Id="rId42" Target="https://orcid.org/0000-0001-8422-7656" TargetMode="External" /><Relationship Type="http://schemas.openxmlformats.org/officeDocument/2006/relationships/hyperlink" Id="rId46" Target="https://orcid.org/0000-0001-8713-9213" TargetMode="External" /><Relationship Type="http://schemas.openxmlformats.org/officeDocument/2006/relationships/hyperlink" Id="rId38"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6" Target="https://orcid.org/0000-0002-0208-3730" TargetMode="External" /><Relationship Type="http://schemas.openxmlformats.org/officeDocument/2006/relationships/hyperlink" Id="rId31" Target="https://orcid.org/0000-0002-1169-906X" TargetMode="External" /><Relationship Type="http://schemas.openxmlformats.org/officeDocument/2006/relationships/hyperlink" Id="rId43" Target="https://orcid.org/0000-0002-5324-9833" TargetMode="External" /><Relationship Type="http://schemas.openxmlformats.org/officeDocument/2006/relationships/hyperlink" Id="rId34" Target="https://orcid.org/0000-0002-9658-1107" TargetMode="External" /><Relationship Type="http://schemas.openxmlformats.org/officeDocument/2006/relationships/hyperlink" Id="rId40" Target="https://orcid.org/0000-0003-0673-2643" TargetMode="External" /><Relationship Type="http://schemas.openxmlformats.org/officeDocument/2006/relationships/hyperlink" Id="rId543" Target="https://public4.pagefreezer.com/browse/CDC%20Covid%20Pages/15-07-2022T12:20/https://www.cdc.gov/coronavirus/2019-ncov/science/science-briefs/scientific-brief-omicron-variant.html" TargetMode="External" /><Relationship Type="http://schemas.openxmlformats.org/officeDocument/2006/relationships/hyperlink" Id="rId363" Target="https://sputnikvaccine.com/about-vaccine/clinical-trials/" TargetMode="External" /><Relationship Type="http://schemas.openxmlformats.org/officeDocument/2006/relationships/hyperlink" Id="rId48" Target="https://twitter.com/GreeneScientist" TargetMode="External" /><Relationship Type="http://schemas.openxmlformats.org/officeDocument/2006/relationships/hyperlink" Id="rId45"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33"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333" Target="https://www.astrazeneca.com/media-centre/press-releases/2020/astrazenecas-covid-19-vaccine-authorised-in-uk.html" TargetMode="External" /><Relationship Type="http://schemas.openxmlformats.org/officeDocument/2006/relationships/hyperlink" Id="rId371" Target="https://www.bbc.com/news/health-55086927" TargetMode="External" /><Relationship Type="http://schemas.openxmlformats.org/officeDocument/2006/relationships/hyperlink" Id="rId335"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359" Target="https://www.cnbc.com/2020/08/11/scientists-worry-whether-russias-sputnik-v-coronavirus-vaccine-is-safe-and-effective.html" TargetMode="External" /><Relationship Type="http://schemas.openxmlformats.org/officeDocument/2006/relationships/hyperlink" Id="rId451" Target="https://www.cnn.com/2022/08/26/health/moderna-pfizer-mrna-patent-lawsuit/index.html" TargetMode="External" /><Relationship Type="http://schemas.openxmlformats.org/officeDocument/2006/relationships/hyperlink" Id="rId523" Target="https://www.ecdc.europa.eu/en/publications-data/overview-eueea-country-recommendations-covid-19-vaccination-vaxzevria-and-scoping" TargetMode="External" /><Relationship Type="http://schemas.openxmlformats.org/officeDocument/2006/relationships/hyperlink" Id="rId401" Target="https://www.ema.europa.eu/en/news/ema-recommends-covid-19-vaccine-astrazeneca-authorisation-eu" TargetMode="External" /><Relationship Type="http://schemas.openxmlformats.org/officeDocument/2006/relationships/hyperlink" Id="rId337" Target="https://www.euronews.com/2021/02/12/hungary-to-begin-using-russia-s-sputnik-v-vaccine-today" TargetMode="External" /><Relationship Type="http://schemas.openxmlformats.org/officeDocument/2006/relationships/hyperlink" Id="rId339" Target="https://www.euronews.com/2021/02/24/san-marino-buys-russia-s-sputnik-v-after-eu-vaccine-delivery-delays" TargetMode="External" /><Relationship Type="http://schemas.openxmlformats.org/officeDocument/2006/relationships/hyperlink" Id="rId495" Target="https://www.fda.gov/media/159597/download" TargetMode="External" /><Relationship Type="http://schemas.openxmlformats.org/officeDocument/2006/relationships/hyperlink" Id="rId491" Target="https://www.fda.gov/news-events/press-announcements/coronavirus-covid-19-update-fda-recommends-inclusion-omicron-ba45-component-covid-19-vaccine-booster" TargetMode="External" /><Relationship Type="http://schemas.openxmlformats.org/officeDocument/2006/relationships/hyperlink" Id="rId457" Target="https://www.fda.gov/news-events/press-announcements/fda-takes-key-action-fight-against-covid-19-issuing-emergency-use-authorization-first-covid-19" TargetMode="External" /><Relationship Type="http://schemas.openxmlformats.org/officeDocument/2006/relationships/hyperlink" Id="rId317" Target="https://www.gao.gov/products/gao-21-319" TargetMode="External" /><Relationship Type="http://schemas.openxmlformats.org/officeDocument/2006/relationships/hyperlink" Id="rId34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1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493" Target="https://www.medpagetoday.com/infectiousdisease/covid19vaccine/99493" TargetMode="External" /><Relationship Type="http://schemas.openxmlformats.org/officeDocument/2006/relationships/hyperlink" Id="rId104" Target="https://www.modernatx.com/en-US/about-us/our-story?slug=about-us%2Four-story" TargetMode="External" /><Relationship Type="http://schemas.openxmlformats.org/officeDocument/2006/relationships/hyperlink" Id="rId237" Target="https://www.news18.com/news/india/covishield-covaxin-zycov-d-makers-to-assess-efficacy-of-their-vaccine-as-they-await-data-on-omicron-4504295.html" TargetMode="External" /><Relationship Type="http://schemas.openxmlformats.org/officeDocument/2006/relationships/hyperlink" Id="rId120" Target="https://www.niaid.nih.gov/news-events/novel-coronavirus-sarscov2-images" TargetMode="External" /><Relationship Type="http://schemas.openxmlformats.org/officeDocument/2006/relationships/hyperlink" Id="rId347" Target="https://www.nih.gov/news-events/news-releases/janssen-investigational-covid-19-vaccine-interim-analysis-phase-3-clinical-data-released" TargetMode="External" /><Relationship Type="http://schemas.openxmlformats.org/officeDocument/2006/relationships/hyperlink" Id="rId369" Target="https://www.nytimes.com/2020/12/08/business/covid-vaccine-oxford-astrazeneca.html" TargetMode="External" /><Relationship Type="http://schemas.openxmlformats.org/officeDocument/2006/relationships/hyperlink" Id="rId559" Target="https://www.nytimes.com/2021/08/02/world/europe/covax-covid-vaccine-problems-africa.html" TargetMode="External" /><Relationship Type="http://schemas.openxmlformats.org/officeDocument/2006/relationships/hyperlink" Id="rId461" Target="https://www.nytimes.com/interactive/2020/science/coronavirus-vaccine-tracker.html" TargetMode="External" /><Relationship Type="http://schemas.openxmlformats.org/officeDocument/2006/relationships/hyperlink" Id="rId475" Target="https://www.nytimes.com/interactive/2021/us/covid-cases.html" TargetMode="External" /><Relationship Type="http://schemas.openxmlformats.org/officeDocument/2006/relationships/hyperlink" Id="rId441" Target="https://www.pfizer.com/news/press-release/press-release-detail/pfizer-and-biontech-announce-early-positive-data-ongoing-0" TargetMode="External" /><Relationship Type="http://schemas.openxmlformats.org/officeDocument/2006/relationships/hyperlink" Id="rId533" Target="https://www.pfizer.com/news/press-release/press-release-detail/pfizer-and-biontech-announce-omicron-adapted-covid-19" TargetMode="External" /><Relationship Type="http://schemas.openxmlformats.org/officeDocument/2006/relationships/hyperlink" Id="rId417" Target="https://www.phgfoundation.org/briefing/rna-vaccines" TargetMode="External" /><Relationship Type="http://schemas.openxmlformats.org/officeDocument/2006/relationships/hyperlink" Id="rId243" Target="https://www.prnewswire.com/news-releases/inovio-announces-strategy-to-address-omicron-b1-1-529-and-future-sars-cov-2-variants-301433776.html" TargetMode="External" /><Relationship Type="http://schemas.openxmlformats.org/officeDocument/2006/relationships/hyperlink" Id="rId497" Target="https://www.reuters.com/business/healthcare-pharmaceuticals/fda-will-not-require-clinical-trial-data-authorize-redesigned-covid-boosters-2022-06-30/" TargetMode="External" /><Relationship Type="http://schemas.openxmlformats.org/officeDocument/2006/relationships/hyperlink" Id="rId539" Target="https://www.the-scientist.com/news-opinion/newer-vaccine-technologies-deployed-to-develop-covid-19-shot-67152" TargetMode="External" /><Relationship Type="http://schemas.openxmlformats.org/officeDocument/2006/relationships/hyperlink" Id="rId341" Target="https://www.themoscowtimes.com/2020/12/29/belarus-starts-coronavirus-vaccination-with-sputnik-v-a72512" TargetMode="External" /><Relationship Type="http://schemas.openxmlformats.org/officeDocument/2006/relationships/hyperlink" Id="rId449" Target="https://www.washingtonpost.com/health/2021/12/17/moderna-vaccine-patent-dispute-nih/" TargetMode="External" /><Relationship Type="http://schemas.openxmlformats.org/officeDocument/2006/relationships/hyperlink" Id="rId477" Target="https://www.washingtonpost.com/health/interactive/2022/omicron-comparison-cases-deaths-hospitalizations/" TargetMode="External" /><Relationship Type="http://schemas.openxmlformats.org/officeDocument/2006/relationships/hyperlink" Id="rId181" Target="https://www.who.int/biologicals/areas/vaccines/dna/en" TargetMode="External" /><Relationship Type="http://schemas.openxmlformats.org/officeDocument/2006/relationships/hyperlink" Id="rId110" Target="https://www.who.int/emergencies/disease-outbreak-news/item/2020-DON233" TargetMode="External" /><Relationship Type="http://schemas.openxmlformats.org/officeDocument/2006/relationships/hyperlink" Id="rId299" Target="https://www.who.int/immunization/sage/meetings/2018/october/2_Ebola_SAGE2018Oct_BgDoc_20180919.pdf" TargetMode="External" /><Relationship Type="http://schemas.openxmlformats.org/officeDocument/2006/relationships/hyperlink" Id="rId465" Target="https://www.who.int/news-room/feature-stories/detail/the-effects-of-virus-variants-on-covid-19-vaccines" TargetMode="External" /><Relationship Type="http://schemas.openxmlformats.org/officeDocument/2006/relationships/hyperlink" Id="rId551" Target="https://www.who.int/news/item/26-11-2021-classification-of-omicron-(b.1.1.529)-sars-cov-2-variant-of-concer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Coming of Age of Nucleic Acid Vaccines during COVID-19</dc:title>
  <dc:creator/>
  <dc:language>en-US</dc:language>
  <cp:keywords>covid-19, coronavirus, pandemic, viral infection</cp:keywords>
  <dcterms:created xsi:type="dcterms:W3CDTF">2023-01-03T16:39:00Z</dcterms:created>
  <dcterms:modified xsi:type="dcterms:W3CDTF">2023-01-03T16:39:00Z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https://raw.githubusercontent.com/citation-style-language/styles/master/american-society-for-microbiology.csl</vt:lpwstr>
  </property>
  <property fmtid="{D5CDD505-2E9C-101B-9397-08002B2CF9AE}" pid="6" name="date-meta">
    <vt:lpwstr>2023-01-03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output/vaccines-novel/references.json</vt:lpwstr>
  </property>
  <property fmtid="{D5CDD505-2E9C-101B-9397-08002B2CF9AE}" pid="11" name="manubot-output-citekeys">
    <vt:lpwstr>output/vaccines-novel/citations.tsv</vt:lpwstr>
  </property>
  <property fmtid="{D5CDD505-2E9C-101B-9397-08002B2CF9AE}" pid="12" name="manubot-requests-cache-path">
    <vt:lpwstr>ci/cache/requests-cache</vt:lpwstr>
  </property>
  <property fmtid="{D5CDD505-2E9C-101B-9397-08002B2CF9AE}" pid="13" name="references">
    <vt:lpwstr/>
  </property>
</Properties>
</file>